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8612D" w14:textId="25283736" w:rsidR="00107077" w:rsidRPr="00A147E0" w:rsidRDefault="002477FA" w:rsidP="002477FA">
      <w:pPr>
        <w:pStyle w:val="Antrat21"/>
        <w:rPr>
          <w:b w:val="0"/>
          <w:bCs w:val="0"/>
        </w:rPr>
      </w:pPr>
      <w:r w:rsidRPr="002477FA">
        <w:t xml:space="preserve">                                                                                                                                                                      </w:t>
      </w:r>
      <w:r w:rsidR="00A147E0">
        <w:tab/>
      </w:r>
      <w:r w:rsidR="00A147E0">
        <w:tab/>
      </w:r>
      <w:r w:rsidR="00C86770" w:rsidRPr="00A147E0">
        <w:rPr>
          <w:b w:val="0"/>
          <w:bCs w:val="0"/>
        </w:rPr>
        <w:t xml:space="preserve">Konkurso sąlygų </w:t>
      </w:r>
      <w:r w:rsidR="001D6544" w:rsidRPr="00A147E0">
        <w:rPr>
          <w:b w:val="0"/>
          <w:bCs w:val="0"/>
        </w:rPr>
        <w:t>2 priedas</w:t>
      </w:r>
      <w:r w:rsidR="00386D76" w:rsidRPr="00A147E0">
        <w:rPr>
          <w:b w:val="0"/>
          <w:bCs w:val="0"/>
        </w:rPr>
        <w:t xml:space="preserve"> </w:t>
      </w:r>
    </w:p>
    <w:p w14:paraId="35874B0B" w14:textId="0B8D379A" w:rsidR="002477FA" w:rsidRPr="002477FA" w:rsidRDefault="002477FA" w:rsidP="002477FA">
      <w:pPr>
        <w:pStyle w:val="Antrat21"/>
      </w:pPr>
      <w:r w:rsidRPr="002477FA">
        <w:t xml:space="preserve">        </w:t>
      </w:r>
    </w:p>
    <w:p w14:paraId="6290C18A" w14:textId="77777777" w:rsidR="002477FA" w:rsidRPr="002477FA" w:rsidRDefault="002477FA" w:rsidP="002477FA">
      <w:pPr>
        <w:pStyle w:val="Antrat21"/>
      </w:pPr>
      <w:r w:rsidRPr="002477FA">
        <w:t xml:space="preserve">                   </w:t>
      </w:r>
    </w:p>
    <w:p w14:paraId="7F5B50E6" w14:textId="77777777" w:rsidR="001D6544" w:rsidRPr="002477FA" w:rsidRDefault="001D6544" w:rsidP="002477FA">
      <w:pPr>
        <w:pStyle w:val="Antrat21"/>
      </w:pPr>
    </w:p>
    <w:p w14:paraId="031AD6E2" w14:textId="77777777" w:rsidR="002477FA" w:rsidRPr="002477FA" w:rsidRDefault="00BB1803" w:rsidP="002477FA">
      <w:pPr>
        <w:pStyle w:val="Antrat21"/>
      </w:pPr>
      <w:r w:rsidRPr="002477FA">
        <w:t xml:space="preserve">PAŠALINIMO PAGRINDAI (SĄLYGOS, KURIOMIS DRAUDŽIAMAS IR RIBOJAMAS TIEKĖJŲ DALYVAVIMAS PIRKIME) IR </w:t>
      </w:r>
      <w:r w:rsidR="002477FA" w:rsidRPr="002477FA">
        <w:t xml:space="preserve">    </w:t>
      </w:r>
    </w:p>
    <w:p w14:paraId="103A0EC3" w14:textId="5BAB69A8" w:rsidR="0071464D" w:rsidRPr="002477FA" w:rsidRDefault="002477FA" w:rsidP="002477FA">
      <w:pPr>
        <w:pStyle w:val="Antrat21"/>
      </w:pPr>
      <w:r w:rsidRPr="002477FA">
        <w:t xml:space="preserve">                                                                                               </w:t>
      </w:r>
      <w:r w:rsidR="00BB1803" w:rsidRPr="002477FA">
        <w:t>KVALIFIKACIJOS REIKALAVIMAI</w:t>
      </w:r>
    </w:p>
    <w:p w14:paraId="4EF21999" w14:textId="77777777" w:rsidR="002477FA" w:rsidRPr="002477FA" w:rsidRDefault="002477FA" w:rsidP="002477FA">
      <w:pPr>
        <w:pStyle w:val="Antrat21"/>
      </w:pPr>
    </w:p>
    <w:p w14:paraId="33772576" w14:textId="242A4649" w:rsidR="005227C9" w:rsidRPr="002477FA" w:rsidRDefault="005227C9" w:rsidP="002477FA">
      <w:pPr>
        <w:pStyle w:val="Antrat21"/>
      </w:pPr>
      <w:r w:rsidRPr="00A32B8F">
        <w:rPr>
          <w:b w:val="0"/>
          <w:bCs w:val="0"/>
        </w:rPr>
        <w:t>1</w:t>
      </w:r>
      <w:r w:rsidRPr="002477FA">
        <w:t xml:space="preserve"> </w:t>
      </w:r>
      <w:r w:rsidRPr="00A32B8F">
        <w:rPr>
          <w:b w:val="0"/>
          <w:bCs w:val="0"/>
        </w:rPr>
        <w:t>lentelė</w:t>
      </w:r>
    </w:p>
    <w:tbl>
      <w:tblPr>
        <w:tblStyle w:val="TableGrid1"/>
        <w:tblW w:w="14737" w:type="dxa"/>
        <w:tblLayout w:type="fixed"/>
        <w:tblLook w:val="04A0" w:firstRow="1" w:lastRow="0" w:firstColumn="1" w:lastColumn="0" w:noHBand="0" w:noVBand="1"/>
      </w:tblPr>
      <w:tblGrid>
        <w:gridCol w:w="1129"/>
        <w:gridCol w:w="5670"/>
        <w:gridCol w:w="1560"/>
        <w:gridCol w:w="4110"/>
        <w:gridCol w:w="2268"/>
      </w:tblGrid>
      <w:tr w:rsidR="0071464D" w:rsidRPr="002477FA" w14:paraId="5143B595" w14:textId="0D21B6C1" w:rsidTr="21963919">
        <w:tc>
          <w:tcPr>
            <w:tcW w:w="1129" w:type="dxa"/>
            <w:shd w:val="clear" w:color="auto" w:fill="D9D9D9" w:themeFill="background1" w:themeFillShade="D9"/>
            <w:vAlign w:val="center"/>
          </w:tcPr>
          <w:p w14:paraId="7D78AA18" w14:textId="77777777" w:rsidR="0071464D" w:rsidRPr="002477FA" w:rsidRDefault="0071464D" w:rsidP="0071464D">
            <w:pPr>
              <w:jc w:val="center"/>
              <w:rPr>
                <w:rFonts w:eastAsia="Calibri"/>
                <w:b/>
                <w:bCs/>
                <w:kern w:val="2"/>
                <w14:ligatures w14:val="standardContextual"/>
              </w:rPr>
            </w:pPr>
            <w:r w:rsidRPr="002477FA">
              <w:rPr>
                <w:rFonts w:eastAsia="Calibri"/>
                <w:b/>
                <w:bCs/>
                <w:kern w:val="2"/>
                <w14:ligatures w14:val="standardContextual"/>
              </w:rPr>
              <w:t>Eil.</w:t>
            </w:r>
            <w:r w:rsidRPr="002477FA">
              <w:rPr>
                <w:rFonts w:eastAsia="Calibri"/>
                <w:b/>
                <w:bCs/>
                <w:kern w:val="2"/>
                <w14:ligatures w14:val="standardContextual"/>
              </w:rPr>
              <w:br/>
              <w:t>Nr.</w:t>
            </w:r>
          </w:p>
        </w:tc>
        <w:tc>
          <w:tcPr>
            <w:tcW w:w="5670" w:type="dxa"/>
            <w:shd w:val="clear" w:color="auto" w:fill="D9D9D9" w:themeFill="background1" w:themeFillShade="D9"/>
            <w:vAlign w:val="center"/>
          </w:tcPr>
          <w:p w14:paraId="19224485"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Reikalavimas</w:t>
            </w:r>
          </w:p>
        </w:tc>
        <w:tc>
          <w:tcPr>
            <w:tcW w:w="1560" w:type="dxa"/>
            <w:shd w:val="clear" w:color="auto" w:fill="D9D9D9" w:themeFill="background1" w:themeFillShade="D9"/>
            <w:vAlign w:val="center"/>
          </w:tcPr>
          <w:p w14:paraId="52AB6813" w14:textId="77777777" w:rsidR="0071464D" w:rsidRPr="002477FA" w:rsidRDefault="0071464D" w:rsidP="0071464D">
            <w:pPr>
              <w:jc w:val="center"/>
              <w:rPr>
                <w:rFonts w:eastAsia="Calibri"/>
                <w:b/>
                <w:bCs/>
                <w:kern w:val="2"/>
                <w14:ligatures w14:val="standardContextual"/>
              </w:rPr>
            </w:pPr>
            <w:r w:rsidRPr="002477FA">
              <w:rPr>
                <w:rFonts w:eastAsia="Calibri"/>
                <w:b/>
                <w:bCs/>
                <w:kern w:val="2"/>
                <w14:ligatures w14:val="standardContextual"/>
              </w:rPr>
              <w:t>Nuoroda į reglamentavimą</w:t>
            </w:r>
          </w:p>
        </w:tc>
        <w:tc>
          <w:tcPr>
            <w:tcW w:w="4110" w:type="dxa"/>
            <w:shd w:val="clear" w:color="auto" w:fill="D9D9D9" w:themeFill="background1" w:themeFillShade="D9"/>
            <w:vAlign w:val="center"/>
          </w:tcPr>
          <w:p w14:paraId="14C47EDE"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Atitiktį pagrindžiantys dokumentai</w:t>
            </w:r>
          </w:p>
        </w:tc>
        <w:tc>
          <w:tcPr>
            <w:tcW w:w="2268" w:type="dxa"/>
            <w:shd w:val="clear" w:color="auto" w:fill="D9D9D9" w:themeFill="background1" w:themeFillShade="D9"/>
          </w:tcPr>
          <w:p w14:paraId="616CBDAA" w14:textId="7B10E944" w:rsidR="0071464D" w:rsidRPr="002477FA" w:rsidRDefault="0071464D" w:rsidP="0071464D">
            <w:pPr>
              <w:ind w:left="57" w:right="57"/>
              <w:jc w:val="center"/>
              <w:rPr>
                <w:rFonts w:eastAsia="Calibri"/>
                <w:b/>
                <w:bCs/>
                <w:kern w:val="2"/>
                <w14:ligatures w14:val="standardContextual"/>
              </w:rPr>
            </w:pPr>
            <w:r w:rsidRPr="002477FA">
              <w:rPr>
                <w:rFonts w:eastAsia="Arial Unicode MS"/>
                <w:b/>
                <w:bCs/>
                <w:color w:val="404040"/>
                <w:bdr w:val="nil"/>
              </w:rPr>
              <w:t>Subjektas, kuris turi atitikti reikalavimą</w:t>
            </w:r>
          </w:p>
        </w:tc>
      </w:tr>
      <w:tr w:rsidR="0071464D" w:rsidRPr="002477FA" w14:paraId="74E8AD4B" w14:textId="23B506E7" w:rsidTr="21963919">
        <w:tc>
          <w:tcPr>
            <w:tcW w:w="1129" w:type="dxa"/>
            <w:vAlign w:val="center"/>
          </w:tcPr>
          <w:p w14:paraId="2D99F20B" w14:textId="77777777" w:rsidR="0071464D" w:rsidRPr="002477FA" w:rsidRDefault="0071464D" w:rsidP="0071464D">
            <w:pPr>
              <w:jc w:val="center"/>
              <w:rPr>
                <w:rFonts w:eastAsia="Calibri"/>
                <w:b/>
                <w:bCs/>
                <w:kern w:val="2"/>
                <w:lang w:val="en-US"/>
                <w14:ligatures w14:val="standardContextual"/>
              </w:rPr>
            </w:pPr>
            <w:r w:rsidRPr="002477FA">
              <w:rPr>
                <w:rFonts w:eastAsia="Calibri"/>
                <w:b/>
                <w:bCs/>
                <w:kern w:val="2"/>
                <w14:ligatures w14:val="standardContextual"/>
              </w:rPr>
              <w:t>(</w:t>
            </w:r>
            <w:r w:rsidRPr="002477FA">
              <w:rPr>
                <w:rFonts w:eastAsia="Calibri"/>
                <w:b/>
                <w:bCs/>
                <w:kern w:val="2"/>
                <w:lang w:val="en-US"/>
                <w14:ligatures w14:val="standardContextual"/>
              </w:rPr>
              <w:t>1)</w:t>
            </w:r>
          </w:p>
        </w:tc>
        <w:tc>
          <w:tcPr>
            <w:tcW w:w="5670" w:type="dxa"/>
            <w:vAlign w:val="center"/>
          </w:tcPr>
          <w:p w14:paraId="05E74C78"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(2)</w:t>
            </w:r>
          </w:p>
        </w:tc>
        <w:tc>
          <w:tcPr>
            <w:tcW w:w="1560" w:type="dxa"/>
            <w:vAlign w:val="center"/>
          </w:tcPr>
          <w:p w14:paraId="156D3B1D" w14:textId="77777777" w:rsidR="0071464D" w:rsidRPr="002477FA" w:rsidRDefault="0071464D" w:rsidP="0071464D">
            <w:pPr>
              <w:jc w:val="center"/>
              <w:rPr>
                <w:rFonts w:eastAsia="Calibri"/>
                <w:b/>
                <w:bCs/>
                <w:kern w:val="2"/>
                <w14:ligatures w14:val="standardContextual"/>
              </w:rPr>
            </w:pPr>
            <w:r w:rsidRPr="002477FA">
              <w:rPr>
                <w:rFonts w:eastAsia="Calibri"/>
                <w:b/>
                <w:bCs/>
                <w:kern w:val="2"/>
                <w14:ligatures w14:val="standardContextual"/>
              </w:rPr>
              <w:t>(3)</w:t>
            </w:r>
          </w:p>
        </w:tc>
        <w:tc>
          <w:tcPr>
            <w:tcW w:w="4110" w:type="dxa"/>
            <w:vAlign w:val="center"/>
          </w:tcPr>
          <w:p w14:paraId="1A817EC3"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(4)</w:t>
            </w:r>
          </w:p>
        </w:tc>
        <w:tc>
          <w:tcPr>
            <w:tcW w:w="2268" w:type="dxa"/>
          </w:tcPr>
          <w:p w14:paraId="72D68982" w14:textId="4C0ADBA4"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(5)</w:t>
            </w:r>
          </w:p>
        </w:tc>
      </w:tr>
      <w:tr w:rsidR="0071464D" w:rsidRPr="002477FA" w14:paraId="2F2FA4E0" w14:textId="2B6625E8" w:rsidTr="21963919">
        <w:tc>
          <w:tcPr>
            <w:tcW w:w="12469" w:type="dxa"/>
            <w:gridSpan w:val="4"/>
          </w:tcPr>
          <w:p w14:paraId="1D4D07C4" w14:textId="117A0225" w:rsidR="0071464D" w:rsidRPr="002477FA" w:rsidRDefault="00DB5823" w:rsidP="00DB5823">
            <w:pPr>
              <w:pStyle w:val="ListParagraph"/>
              <w:numPr>
                <w:ilvl w:val="0"/>
                <w:numId w:val="19"/>
              </w:numPr>
              <w:ind w:right="57"/>
              <w:jc w:val="center"/>
              <w:rPr>
                <w:rFonts w:eastAsia="Calibri"/>
                <w:b/>
                <w:bCs/>
                <w:kern w:val="2"/>
                <w14:ligatures w14:val="standardContextual"/>
              </w:rPr>
            </w:pPr>
            <w:r w:rsidRPr="002477FA">
              <w:rPr>
                <w:rFonts w:eastAsia="Calibri"/>
                <w:b/>
                <w:bCs/>
                <w:kern w:val="2"/>
                <w14:ligatures w14:val="standardContextual"/>
              </w:rPr>
              <w:t>PAŠALINIMO PAGRINDAI</w:t>
            </w:r>
          </w:p>
        </w:tc>
        <w:tc>
          <w:tcPr>
            <w:tcW w:w="2268" w:type="dxa"/>
          </w:tcPr>
          <w:p w14:paraId="08C8FB7E" w14:textId="77777777" w:rsidR="0071464D" w:rsidRPr="002477FA" w:rsidRDefault="0071464D" w:rsidP="0071464D">
            <w:pPr>
              <w:ind w:left="57" w:right="57"/>
              <w:jc w:val="center"/>
              <w:rPr>
                <w:rFonts w:eastAsia="Calibri"/>
                <w:kern w:val="2"/>
                <w14:ligatures w14:val="standardContextual"/>
              </w:rPr>
            </w:pPr>
          </w:p>
        </w:tc>
      </w:tr>
      <w:tr w:rsidR="00107077" w:rsidRPr="002477FA" w14:paraId="50535377" w14:textId="2164CBD2" w:rsidTr="21963919">
        <w:tc>
          <w:tcPr>
            <w:tcW w:w="14737" w:type="dxa"/>
            <w:gridSpan w:val="5"/>
            <w:shd w:val="clear" w:color="auto" w:fill="auto"/>
          </w:tcPr>
          <w:p w14:paraId="32EBEFDC" w14:textId="003E7A0E" w:rsidR="00107077" w:rsidRPr="002477FA" w:rsidRDefault="00107077" w:rsidP="0071464D">
            <w:pPr>
              <w:ind w:left="57" w:right="57"/>
              <w:jc w:val="both"/>
              <w:rPr>
                <w:rFonts w:eastAsia="Calibri"/>
                <w:b/>
                <w:bCs/>
                <w:kern w:val="2"/>
                <w14:ligatures w14:val="standardContextual"/>
              </w:rPr>
            </w:pPr>
            <w:r w:rsidRPr="002477FA">
              <w:rPr>
                <w:rFonts w:eastAsia="Calibri"/>
                <w:b/>
                <w:bCs/>
                <w:kern w:val="2"/>
                <w14:ligatures w14:val="standardContextual"/>
              </w:rPr>
              <w:t>REIKALAVIMAI IR SĄLYGOS, KURIUOS TURI ATITIKTI TIEKĖJAI, KAD NEBŪTŲ DRAUDŽIAMAS IR RIBOJAMAS JŲ DALYVAVIMAS PIRKIME</w:t>
            </w:r>
          </w:p>
        </w:tc>
      </w:tr>
      <w:tr w:rsidR="0071464D" w:rsidRPr="002477FA" w14:paraId="1748CA42" w14:textId="205DAA15" w:rsidTr="21963919">
        <w:tc>
          <w:tcPr>
            <w:tcW w:w="1129" w:type="dxa"/>
          </w:tcPr>
          <w:p w14:paraId="27B5CF2E" w14:textId="25CBCBA0" w:rsidR="0071464D" w:rsidRPr="002477FA" w:rsidRDefault="001D6544" w:rsidP="000E2669">
            <w:pPr>
              <w:numPr>
                <w:ilvl w:val="3"/>
                <w:numId w:val="0"/>
              </w:numPr>
              <w:ind w:left="31"/>
              <w:rPr>
                <w:rFonts w:eastAsia="Calibri"/>
                <w:kern w:val="2"/>
                <w14:ligatures w14:val="standardContextual"/>
              </w:rPr>
            </w:pPr>
            <w:bookmarkStart w:id="0" w:name="_Ref153631108"/>
            <w:r w:rsidRPr="002477FA">
              <w:rPr>
                <w:rFonts w:eastAsia="Calibri"/>
                <w:kern w:val="2"/>
                <w14:ligatures w14:val="standardContextual"/>
              </w:rPr>
              <w:t>1.1</w:t>
            </w:r>
          </w:p>
        </w:tc>
        <w:bookmarkEnd w:id="0"/>
        <w:tc>
          <w:tcPr>
            <w:tcW w:w="5670" w:type="dxa"/>
          </w:tcPr>
          <w:p w14:paraId="04D9CE1D" w14:textId="5220C3D0" w:rsidR="0071464D" w:rsidRPr="002477FA" w:rsidRDefault="00BF042F" w:rsidP="0071464D">
            <w:pPr>
              <w:spacing w:after="60"/>
              <w:ind w:left="57" w:right="57"/>
              <w:jc w:val="both"/>
              <w:rPr>
                <w:rFonts w:eastAsia="Calibri"/>
                <w:kern w:val="2"/>
                <w14:ligatures w14:val="standardContextual"/>
              </w:rPr>
            </w:pPr>
            <w:r w:rsidRPr="002477FA">
              <w:rPr>
                <w:rFonts w:eastAsia="Calibri"/>
                <w:kern w:val="2"/>
                <w14:ligatures w14:val="standardContextual"/>
              </w:rPr>
              <w:t>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71464D" w:rsidRPr="002477FA">
              <w:rPr>
                <w:rFonts w:eastAsia="Calibri"/>
                <w:kern w:val="2"/>
                <w14:ligatures w14:val="standardContextual"/>
              </w:rPr>
              <w:t>:</w:t>
            </w:r>
          </w:p>
          <w:p w14:paraId="32C4DD11"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a) dalyvavimą nusikalstamame susivienijime, jo organizavimą ar vadovavimą jam;</w:t>
            </w:r>
          </w:p>
          <w:p w14:paraId="4561A74C"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b) teroristinį ar su teroristine veikla susijusį nusikaltimą, valstybės paslapties atskleidimą ar praradimą;</w:t>
            </w:r>
          </w:p>
          <w:p w14:paraId="4E5BEB72"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c) kyšininkavimą, prekybą poveikiu, papirkimą;</w:t>
            </w:r>
          </w:p>
          <w:p w14:paraId="37645047"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 sukčiavimą, turto pasisavinimą, turto iššvaistymą, apgaulingą pareiškimą apie juridinio asmens veiklą, kredito, paskolos, tikslinės paramos, subsidijos ar dotacijos panaudojimą ne pagal paskirtį ar nustatytą </w:t>
            </w:r>
            <w:r w:rsidRPr="002477FA">
              <w:rPr>
                <w:rFonts w:eastAsia="Calibri"/>
                <w:kern w:val="2"/>
                <w14:ligatures w14:val="standardContextual"/>
              </w:rPr>
              <w:lastRenderedPageBreak/>
              <w:t>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1E6881CC"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e) nusikalstamu būdu gauto turto legalizavimą;</w:t>
            </w:r>
          </w:p>
          <w:p w14:paraId="2A4825F5"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f) kitose valstybėse padarytą nusikaltimą, apibrėžtą kitų valstybių baudžiamuosiuose įstatymuose, įgyvendinančiuose Direktyvos 2009/81/EB 39 straipsnio 1 dalyje išvardytus Europos Sąjungos teisės aktus.</w:t>
            </w:r>
          </w:p>
        </w:tc>
        <w:tc>
          <w:tcPr>
            <w:tcW w:w="1560" w:type="dxa"/>
          </w:tcPr>
          <w:p w14:paraId="2CE50059"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lastRenderedPageBreak/>
              <w:t>Įstatymo</w:t>
            </w:r>
            <w:r w:rsidRPr="002477FA">
              <w:rPr>
                <w:rFonts w:eastAsia="Calibri"/>
                <w:kern w:val="2"/>
                <w:vertAlign w:val="superscript"/>
                <w14:ligatures w14:val="standardContextual"/>
              </w:rPr>
              <w:footnoteReference w:id="2"/>
            </w:r>
            <w:r w:rsidRPr="002477FA">
              <w:rPr>
                <w:rFonts w:eastAsia="Calibri"/>
                <w:kern w:val="2"/>
                <w14:ligatures w14:val="standardContextual"/>
              </w:rPr>
              <w:t xml:space="preserve"> 34 </w:t>
            </w:r>
            <w:r w:rsidRPr="002477FA">
              <w:rPr>
                <w:rFonts w:eastAsia="Calibri"/>
                <w:spacing w:val="-4"/>
                <w:kern w:val="2"/>
                <w14:ligatures w14:val="standardContextual"/>
              </w:rPr>
              <w:t>straipsnio</w:t>
            </w:r>
            <w:r w:rsidRPr="002477FA">
              <w:rPr>
                <w:rFonts w:eastAsia="Calibri"/>
                <w:kern w:val="2"/>
                <w14:ligatures w14:val="standardContextual"/>
              </w:rPr>
              <w:t xml:space="preserve"> 1 dalies 1 punktas.</w:t>
            </w:r>
          </w:p>
        </w:tc>
        <w:tc>
          <w:tcPr>
            <w:tcW w:w="4110" w:type="dxa"/>
          </w:tcPr>
          <w:p w14:paraId="684B0FBA"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22A731A8"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 xml:space="preserve">išrašas iš teismo sprendimo arba </w:t>
            </w:r>
          </w:p>
          <w:p w14:paraId="0328C0C5"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 xml:space="preserve">Informatikos ir ryšių departamento prie Vidaus reikalų ministerijos pažyma (pagal Įstatymo 34 straipsnio 1 dalies 1 punktą) arba </w:t>
            </w:r>
          </w:p>
          <w:p w14:paraId="4D77E4A9"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dokumentas.</w:t>
            </w:r>
          </w:p>
          <w:p w14:paraId="0B8C0FDA"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Pateikiamas dokumentas turi būti išduotas ne anksčiau kaip 120 dienų iki paraiškų priėmimo termino pabaigos. Jei dokumentas išduotas anksčiau, tačiau jo galiojimo terminas ilgesnis nei pasiūlymų priėmimo terminas, toks </w:t>
            </w:r>
            <w:r w:rsidRPr="002477FA">
              <w:rPr>
                <w:rFonts w:eastAsia="Calibri"/>
                <w:kern w:val="2"/>
                <w14:ligatures w14:val="standardContextual"/>
              </w:rPr>
              <w:lastRenderedPageBreak/>
              <w:t>dokumentas jo galiojimo laikotarpiu yra priimtinas.</w:t>
            </w:r>
          </w:p>
        </w:tc>
        <w:tc>
          <w:tcPr>
            <w:tcW w:w="2268" w:type="dxa"/>
          </w:tcPr>
          <w:p w14:paraId="4452B554" w14:textId="64403E54" w:rsidR="0071464D" w:rsidRPr="002477FA" w:rsidRDefault="0071464D" w:rsidP="006C336C">
            <w:pPr>
              <w:spacing w:after="160"/>
              <w:ind w:left="57" w:right="57"/>
              <w:jc w:val="center"/>
              <w:rPr>
                <w:rFonts w:eastAsia="Calibri"/>
                <w:kern w:val="2"/>
                <w14:ligatures w14:val="standardContextual"/>
              </w:rPr>
            </w:pPr>
            <w:r w:rsidRPr="002477FA">
              <w:rPr>
                <w:rFonts w:eastAsia="Arial Unicode MS"/>
                <w:bdr w:val="nil"/>
              </w:rPr>
              <w:lastRenderedPageBreak/>
              <w:t>Ti</w:t>
            </w:r>
            <w:r w:rsidR="43D459E1" w:rsidRPr="002477FA">
              <w:rPr>
                <w:rFonts w:eastAsia="Arial Unicode MS"/>
                <w:bdr w:val="nil"/>
              </w:rPr>
              <w:t>e</w:t>
            </w:r>
            <w:r w:rsidRPr="002477FA">
              <w:rPr>
                <w:rFonts w:eastAsia="Arial Unicode MS"/>
                <w:bdr w:val="nil"/>
              </w:rPr>
              <w:t xml:space="preserve">kėjas, kiekvienas ūkio subjektų grupės narys ir </w:t>
            </w:r>
            <w:r w:rsidR="0087295F" w:rsidRPr="002477FA">
              <w:rPr>
                <w:rFonts w:eastAsia="Arial Unicode MS"/>
                <w:bdr w:val="nil"/>
              </w:rPr>
              <w:t>ūkio subjektas, kurio pajėgumais remiamasi</w:t>
            </w:r>
            <w:r w:rsidRPr="002477FA">
              <w:rPr>
                <w:rFonts w:eastAsia="Arial Unicode MS"/>
                <w:bdr w:val="nil"/>
              </w:rPr>
              <w:t xml:space="preserve"> atitikti pirkimo sąlygose nurodytus kvalifikacinius reikalavimus</w:t>
            </w:r>
            <w:r w:rsidR="006C336C" w:rsidRPr="002477FA">
              <w:rPr>
                <w:rFonts w:eastAsia="Arial Unicode MS"/>
                <w:bdr w:val="nil"/>
              </w:rPr>
              <w:t xml:space="preserve"> ir kiekvienas subtiekėjas, kurį tiekėjas pasitelks pirkimo sutarties vykdymui.</w:t>
            </w:r>
          </w:p>
        </w:tc>
      </w:tr>
      <w:tr w:rsidR="0071464D" w:rsidRPr="002477FA" w14:paraId="7A8ECE18" w14:textId="34033F38" w:rsidTr="21963919">
        <w:tc>
          <w:tcPr>
            <w:tcW w:w="1129" w:type="dxa"/>
          </w:tcPr>
          <w:p w14:paraId="5E83F1F5" w14:textId="497959D7" w:rsidR="0071464D" w:rsidRPr="002477FA" w:rsidRDefault="001D6544" w:rsidP="0071464D">
            <w:pPr>
              <w:numPr>
                <w:ilvl w:val="3"/>
                <w:numId w:val="0"/>
              </w:numPr>
              <w:rPr>
                <w:rFonts w:eastAsia="Calibri"/>
                <w:kern w:val="2"/>
                <w14:ligatures w14:val="standardContextual"/>
              </w:rPr>
            </w:pPr>
            <w:bookmarkStart w:id="2" w:name="_Ref153631320"/>
            <w:r w:rsidRPr="002477FA">
              <w:rPr>
                <w:rFonts w:eastAsia="Calibri"/>
                <w:kern w:val="2"/>
                <w14:ligatures w14:val="standardContextual"/>
              </w:rPr>
              <w:t>1.2.</w:t>
            </w:r>
          </w:p>
        </w:tc>
        <w:bookmarkEnd w:id="2"/>
        <w:tc>
          <w:tcPr>
            <w:tcW w:w="5670" w:type="dxa"/>
          </w:tcPr>
          <w:p w14:paraId="06E635C0" w14:textId="77AAB7E0"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Dėl tiekėjo (juridinio asmens) per pastaruosius 5 metus nėra įsiteisėjęs apkaltinamasis teismo nuosprendis už </w:t>
            </w:r>
            <w:r w:rsidR="002477FA">
              <w:rPr>
                <w:rFonts w:eastAsia="Calibri"/>
                <w:kern w:val="2"/>
                <w14:ligatures w14:val="standardContextual"/>
              </w:rPr>
              <w:t>1.1</w:t>
            </w:r>
            <w:r w:rsidRPr="002477FA">
              <w:rPr>
                <w:rFonts w:eastAsia="Calibri"/>
                <w:kern w:val="2"/>
                <w14:ligatures w14:val="standardContextual"/>
              </w:rPr>
              <w:t xml:space="preserve"> papunkčio a–f papunkčiuose nurodytas nusikalstamas veikas.</w:t>
            </w:r>
          </w:p>
        </w:tc>
        <w:tc>
          <w:tcPr>
            <w:tcW w:w="1560" w:type="dxa"/>
          </w:tcPr>
          <w:p w14:paraId="48A8AFE3"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1 dalies 2 punktas.</w:t>
            </w:r>
          </w:p>
        </w:tc>
        <w:tc>
          <w:tcPr>
            <w:tcW w:w="4110" w:type="dxa"/>
          </w:tcPr>
          <w:p w14:paraId="0A706698"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151C818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01A0F2C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Informatikos ir ryšių departamento prie Vidaus reikalų ministerijos pažyma (pagal Įstatymo 34 straipsnio 1 dalies 2 punktą) arba</w:t>
            </w:r>
          </w:p>
          <w:p w14:paraId="168D952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išduotas dokumentas.</w:t>
            </w:r>
          </w:p>
          <w:p w14:paraId="509EE39D"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7B9D09CD" w14:textId="0FA40DBC"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624B0D75"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0F6A9873" w14:textId="528E0218" w:rsidTr="21963919">
        <w:tc>
          <w:tcPr>
            <w:tcW w:w="1129" w:type="dxa"/>
          </w:tcPr>
          <w:p w14:paraId="53855EF6" w14:textId="2A3A118E" w:rsidR="0071464D" w:rsidRPr="002477FA" w:rsidRDefault="001D6544" w:rsidP="0071464D">
            <w:pPr>
              <w:numPr>
                <w:ilvl w:val="3"/>
                <w:numId w:val="0"/>
              </w:numPr>
              <w:rPr>
                <w:rFonts w:eastAsia="Calibri"/>
                <w:kern w:val="2"/>
                <w14:ligatures w14:val="standardContextual"/>
              </w:rPr>
            </w:pPr>
            <w:bookmarkStart w:id="3" w:name="_Ref153631003"/>
            <w:r w:rsidRPr="002477FA">
              <w:rPr>
                <w:rFonts w:eastAsia="Calibri"/>
                <w:kern w:val="2"/>
                <w14:ligatures w14:val="standardContextual"/>
              </w:rPr>
              <w:lastRenderedPageBreak/>
              <w:t>1.3.</w:t>
            </w:r>
          </w:p>
        </w:tc>
        <w:bookmarkEnd w:id="3"/>
        <w:tc>
          <w:tcPr>
            <w:tcW w:w="5670" w:type="dxa"/>
          </w:tcPr>
          <w:p w14:paraId="3E98E11A"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nėra padaręs rimto profesinio pažeidimo</w:t>
            </w:r>
            <w:r w:rsidRPr="002477FA">
              <w:rPr>
                <w:rFonts w:eastAsia="Calibri"/>
                <w:kern w:val="2"/>
                <w:vertAlign w:val="superscript"/>
                <w14:ligatures w14:val="standardContextual"/>
              </w:rPr>
              <w:footnoteReference w:id="3"/>
            </w:r>
            <w:r w:rsidRPr="002477FA">
              <w:rPr>
                <w:rFonts w:eastAsia="Calibri"/>
                <w:kern w:val="2"/>
                <w14:ligatures w14:val="standardContextual"/>
              </w:rPr>
              <w:t>, dėl kurio perkančioji organizacija abejoja tiekėjo sąžiningumu, laikoma kad tiekėjas yra padaręs rimtą profesinį pažeidimą kai jis:</w:t>
            </w:r>
          </w:p>
          <w:p w14:paraId="0A008534"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a) yra padaręs finansinės atskaitomybės ir audito teisės aktų pažeidimą ir nuo jo padarymo dienos praėjo mažiau kaip vieni metai;</w:t>
            </w:r>
          </w:p>
          <w:p w14:paraId="5102DECD"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b) neatitinka minimalių patikimo mokesčių mokėtojo kriterijų, nustatytų Lietuvos Respublikos mokesčių administravimo įstatymo 40¹ straipsnio 1 dalyje. Taikant šį tiekėjo pašalinimo iš pirkimo procedūros pagrindą, vadovaujamasi Mokesčių administravimo įstatymo 40¹ straipsnio 1 dalyje nustatytais terminais, juos skaičiuojant nuo Mokesčių administravimo įstatymo 40¹ straipsnio 1 dalyje nurodytų pažeidimų padarymo dienos, tačiau visais atvejais šie terminai negali būti ilgesni negu 3 metai;</w:t>
            </w:r>
          </w:p>
          <w:p w14:paraId="762A402D"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c) yra padaręs draudimo sudaryti draudžiamus susitarimus, įtvirtinto Lietuvos Respublikos konkurencijos įstatymo 5 straipsnyje ar panašaus pobūdžio kitos valstybės teisės akte, pažeidimą ir nuo jo padarymo dienos praėjo mažiau kaip 3 metai;</w:t>
            </w:r>
          </w:p>
          <w:p w14:paraId="4DECF928"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w:t>
            </w:r>
            <w:r w:rsidRPr="002477FA">
              <w:rPr>
                <w:rFonts w:eastAsia="Calibri"/>
                <w:kern w:val="2"/>
                <w14:ligatures w14:val="standardContextual"/>
              </w:rPr>
              <w:lastRenderedPageBreak/>
              <w:t>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1560" w:type="dxa"/>
          </w:tcPr>
          <w:p w14:paraId="171F4249"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lastRenderedPageBreak/>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1 dalies 3 punktas.</w:t>
            </w:r>
          </w:p>
        </w:tc>
        <w:tc>
          <w:tcPr>
            <w:tcW w:w="4110" w:type="dxa"/>
          </w:tcPr>
          <w:p w14:paraId="253E9A53"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6DB337A5" w14:textId="3CE9B0CE"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deklaracija dėl pašalini</w:t>
            </w:r>
            <w:r w:rsidR="7C24C00D" w:rsidRPr="002477FA">
              <w:rPr>
                <w:rFonts w:eastAsia="Calibri"/>
                <w:kern w:val="2"/>
                <w14:ligatures w14:val="standardContextual"/>
              </w:rPr>
              <w:t>m</w:t>
            </w:r>
            <w:r w:rsidRPr="002477FA">
              <w:rPr>
                <w:rFonts w:eastAsia="Calibri"/>
                <w:kern w:val="2"/>
                <w14:ligatures w14:val="standardContextual"/>
              </w:rPr>
              <w:t xml:space="preserve">o pagrindų nebuvimo, parengta pagal </w:t>
            </w:r>
            <w:r w:rsidR="00C86770" w:rsidRPr="002477FA">
              <w:rPr>
                <w:rFonts w:eastAsia="Calibri"/>
                <w:kern w:val="2"/>
                <w14:ligatures w14:val="standardContextual"/>
              </w:rPr>
              <w:t>konkurso</w:t>
            </w:r>
            <w:r w:rsidRPr="002477FA">
              <w:rPr>
                <w:rFonts w:eastAsia="Calibri"/>
                <w:kern w:val="2"/>
                <w14:ligatures w14:val="standardContextual"/>
              </w:rPr>
              <w:t xml:space="preserve"> sąlygų </w:t>
            </w:r>
            <w:r w:rsidR="00C86770" w:rsidRPr="002477FA">
              <w:rPr>
                <w:rFonts w:eastAsia="Calibri"/>
                <w:kern w:val="2"/>
                <w14:ligatures w14:val="standardContextual"/>
              </w:rPr>
              <w:t>5</w:t>
            </w:r>
            <w:r w:rsidRPr="002477FA">
              <w:rPr>
                <w:rFonts w:eastAsia="Calibri"/>
                <w:kern w:val="2"/>
                <w14:ligatures w14:val="standardContextual"/>
              </w:rPr>
              <w:t xml:space="preserve"> priedą „Tiekėjo deklaracijos dėl pašalinio pagrindų nebuvimo forma“ (toliau – Tiekėjo deklaracija dėl pašalini</w:t>
            </w:r>
            <w:r w:rsidR="027F7162" w:rsidRPr="002477FA">
              <w:rPr>
                <w:rFonts w:eastAsia="Calibri"/>
                <w:kern w:val="2"/>
                <w14:ligatures w14:val="standardContextual"/>
              </w:rPr>
              <w:t>m</w:t>
            </w:r>
            <w:r w:rsidRPr="002477FA">
              <w:rPr>
                <w:rFonts w:eastAsia="Calibri"/>
                <w:kern w:val="2"/>
                <w14:ligatures w14:val="standardContextual"/>
              </w:rPr>
              <w:t>o pagrindų nebuvimo).</w:t>
            </w:r>
          </w:p>
        </w:tc>
        <w:tc>
          <w:tcPr>
            <w:tcW w:w="2268" w:type="dxa"/>
          </w:tcPr>
          <w:p w14:paraId="2CF3400A" w14:textId="3643B1E7"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532A9C56"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69FB4E83" w14:textId="0AEC9A00" w:rsidTr="21963919">
        <w:tc>
          <w:tcPr>
            <w:tcW w:w="1129" w:type="dxa"/>
          </w:tcPr>
          <w:p w14:paraId="07672FA6" w14:textId="59FE3945" w:rsidR="0071464D" w:rsidRPr="002477FA" w:rsidRDefault="001D6544" w:rsidP="0071464D">
            <w:pPr>
              <w:numPr>
                <w:ilvl w:val="3"/>
                <w:numId w:val="0"/>
              </w:numPr>
              <w:rPr>
                <w:rFonts w:eastAsia="Calibri"/>
                <w:kern w:val="2"/>
                <w14:ligatures w14:val="standardContextual"/>
              </w:rPr>
            </w:pPr>
            <w:bookmarkStart w:id="5" w:name="_Ref153631401"/>
            <w:r w:rsidRPr="002477FA">
              <w:rPr>
                <w:rFonts w:eastAsia="Calibri"/>
                <w:kern w:val="2"/>
                <w14:ligatures w14:val="standardContextual"/>
              </w:rPr>
              <w:t>1.4.</w:t>
            </w:r>
          </w:p>
        </w:tc>
        <w:bookmarkEnd w:id="5"/>
        <w:tc>
          <w:tcPr>
            <w:tcW w:w="5670" w:type="dxa"/>
          </w:tcPr>
          <w:p w14:paraId="1C9BABCE"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nėra nemokus, jam nėra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nėra sustabdęs ar apribojęs savo veiklos arba jo padėtis pagal valstybės, kurioje jis registruotas, teisės aktus nėra tokia pati ar panaši.</w:t>
            </w:r>
          </w:p>
        </w:tc>
        <w:tc>
          <w:tcPr>
            <w:tcW w:w="1560" w:type="dxa"/>
          </w:tcPr>
          <w:p w14:paraId="1B1AAFAA"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1 punktas.</w:t>
            </w:r>
          </w:p>
        </w:tc>
        <w:tc>
          <w:tcPr>
            <w:tcW w:w="4110" w:type="dxa"/>
          </w:tcPr>
          <w:p w14:paraId="69D1DE94"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3354BB18" w14:textId="77777777"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 xml:space="preserve">1) Jeigu </w:t>
            </w:r>
            <w:r w:rsidRPr="002477FA">
              <w:rPr>
                <w:rFonts w:eastAsia="Calibri"/>
                <w:i/>
                <w:iCs/>
                <w:kern w:val="2"/>
                <w:u w:val="single"/>
                <w14:ligatures w14:val="standardContextual"/>
              </w:rPr>
              <w:t>tiekėjas yra fizinis asmuo, registruotas Lietuvos Respublikoje</w:t>
            </w:r>
            <w:r w:rsidRPr="002477FA">
              <w:rPr>
                <w:rFonts w:eastAsia="Calibri"/>
                <w:kern w:val="2"/>
                <w14:ligatures w14:val="standardContextual"/>
              </w:rPr>
              <w:t>, pateikiama:</w:t>
            </w:r>
          </w:p>
          <w:p w14:paraId="549A4DB3"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3EA3BEE5"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Lietuvos Respublikos Vyriausybės nustatyta tvarka išduota pažyma, patvirtinanti jungtinius kompetentingų institucijų tvarkomus duomenis arba</w:t>
            </w:r>
          </w:p>
          <w:p w14:paraId="2ADF1C2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išrašas.</w:t>
            </w:r>
          </w:p>
          <w:p w14:paraId="4C46D5A9" w14:textId="77777777" w:rsidR="0071464D" w:rsidRPr="002477FA" w:rsidRDefault="0071464D" w:rsidP="0071464D">
            <w:pPr>
              <w:ind w:left="57" w:right="57"/>
              <w:jc w:val="both"/>
              <w:rPr>
                <w:rFonts w:eastAsia="Calibri"/>
                <w:kern w:val="2"/>
                <w14:ligatures w14:val="standardContextual"/>
              </w:rPr>
            </w:pPr>
            <w:r w:rsidRPr="002477FA">
              <w:rPr>
                <w:rFonts w:eastAsia="Calibri"/>
                <w:i/>
                <w:iCs/>
                <w:kern w:val="2"/>
                <w:u w:val="single"/>
                <w14:ligatures w14:val="standardContextual"/>
              </w:rPr>
              <w:lastRenderedPageBreak/>
              <w:t>Kitos valstybės tiekėjas, kuris yra fizinis arba juridinis asmuo</w:t>
            </w:r>
            <w:r w:rsidRPr="002477FA">
              <w:rPr>
                <w:rFonts w:eastAsia="Calibri"/>
                <w:kern w:val="2"/>
                <w14:ligatures w14:val="standardContextual"/>
              </w:rPr>
              <w:t>,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547F8CA9" w14:textId="77777777" w:rsidR="0071464D" w:rsidRPr="002477FA" w:rsidRDefault="0071464D" w:rsidP="0071464D">
            <w:pPr>
              <w:spacing w:after="12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3C44082F" w14:textId="77777777" w:rsidR="0071464D" w:rsidRPr="002477FA" w:rsidRDefault="0071464D" w:rsidP="0071464D">
            <w:pPr>
              <w:spacing w:after="120"/>
              <w:ind w:left="57" w:right="57"/>
              <w:jc w:val="both"/>
              <w:rPr>
                <w:rFonts w:eastAsia="Calibri"/>
                <w:kern w:val="2"/>
                <w14:ligatures w14:val="standardContextual"/>
              </w:rPr>
            </w:pPr>
            <w:r w:rsidRPr="002477FA">
              <w:rPr>
                <w:rFonts w:eastAsia="Calibri"/>
                <w:i/>
                <w:iCs/>
                <w:kern w:val="2"/>
                <w:u w:val="single"/>
                <w14:ligatures w14:val="standardContextual"/>
              </w:rPr>
              <w:t>Jeigu tiekėjas yra juridinis asmuo, registruotas Lietuvos Respublikoje</w:t>
            </w:r>
            <w:r w:rsidRPr="002477FA">
              <w:rPr>
                <w:rFonts w:eastAsia="Calibri"/>
                <w:kern w:val="2"/>
                <w14:ligatures w14:val="standardContextual"/>
              </w:rPr>
              <w:t>,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paraiškų priėmimo termino dienos, nurodytos skelbime apie pirkimą, duomenis.</w:t>
            </w:r>
          </w:p>
          <w:p w14:paraId="18FAD648"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lastRenderedPageBreak/>
              <w:t>2) Tiekėjo deklaracija dėl pašalinio pagrindų nebuvimo.</w:t>
            </w:r>
          </w:p>
        </w:tc>
        <w:tc>
          <w:tcPr>
            <w:tcW w:w="2268" w:type="dxa"/>
          </w:tcPr>
          <w:p w14:paraId="31DCA7BA" w14:textId="57557095"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lastRenderedPageBreak/>
              <w:t>Ti</w:t>
            </w:r>
            <w:r w:rsidR="6C88BC5F"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2477FA">
              <w:rPr>
                <w:rFonts w:eastAsia="Calibri"/>
                <w:kern w:val="2"/>
                <w14:ligatures w14:val="standardContextual"/>
              </w:rPr>
              <w:lastRenderedPageBreak/>
              <w:t>pirkimo sutarties vykdymui.</w:t>
            </w:r>
          </w:p>
        </w:tc>
      </w:tr>
      <w:tr w:rsidR="0071464D" w:rsidRPr="002477FA" w14:paraId="4105EA95" w14:textId="791B471C" w:rsidTr="21963919">
        <w:tc>
          <w:tcPr>
            <w:tcW w:w="1129" w:type="dxa"/>
          </w:tcPr>
          <w:p w14:paraId="68FFE6EE" w14:textId="45E9EA3E" w:rsidR="0071464D" w:rsidRPr="002477FA" w:rsidRDefault="001D6544" w:rsidP="0071464D">
            <w:pPr>
              <w:numPr>
                <w:ilvl w:val="3"/>
                <w:numId w:val="0"/>
              </w:numPr>
              <w:rPr>
                <w:rFonts w:eastAsia="Calibri"/>
                <w:kern w:val="2"/>
                <w14:ligatures w14:val="standardContextual"/>
              </w:rPr>
            </w:pPr>
            <w:bookmarkStart w:id="6" w:name="_Ref153630984"/>
            <w:r w:rsidRPr="002477FA">
              <w:rPr>
                <w:rFonts w:eastAsia="Calibri"/>
                <w:kern w:val="2"/>
                <w14:ligatures w14:val="standardContextual"/>
              </w:rPr>
              <w:lastRenderedPageBreak/>
              <w:t>1.5.</w:t>
            </w:r>
          </w:p>
        </w:tc>
        <w:bookmarkEnd w:id="6"/>
        <w:tc>
          <w:tcPr>
            <w:tcW w:w="5670" w:type="dxa"/>
          </w:tcPr>
          <w:p w14:paraId="3C4B3584" w14:textId="67B0EAA4"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Dėl tiekėjo, kuris yra fizinis asmuo, per pastaruosius 5 metus nėra įsiteisėjęs apkaltinamasis teismo nuosprendis ir šis asmuo neturi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w:t>
            </w:r>
            <w:r w:rsidR="002477FA">
              <w:rPr>
                <w:rFonts w:eastAsia="Calibri"/>
                <w:kern w:val="2"/>
                <w14:ligatures w14:val="standardContextual"/>
              </w:rPr>
              <w:t>1.1.-1.3</w:t>
            </w:r>
            <w:r w:rsidRPr="002477FA">
              <w:rPr>
                <w:rFonts w:eastAsia="Calibri"/>
                <w:kern w:val="2"/>
                <w14:ligatures w14:val="standardContextual"/>
              </w:rPr>
              <w:t xml:space="preserve"> papunkčiuose išvardytas nusikalstamas veikas.</w:t>
            </w:r>
          </w:p>
        </w:tc>
        <w:tc>
          <w:tcPr>
            <w:tcW w:w="1560" w:type="dxa"/>
          </w:tcPr>
          <w:p w14:paraId="2C50E8DD"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2 punktas.</w:t>
            </w:r>
          </w:p>
        </w:tc>
        <w:tc>
          <w:tcPr>
            <w:tcW w:w="4110" w:type="dxa"/>
          </w:tcPr>
          <w:p w14:paraId="37022CF2"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6982FE67"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6166A1FD"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Informatikos ir ryšių departamento prie Vidaus reikalų ministerijos pažyma (pagal Įstatymo 34 straipsnio 2 dalies 2 punktą) arba</w:t>
            </w:r>
          </w:p>
          <w:p w14:paraId="3961485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išduotas dokumentas.</w:t>
            </w:r>
          </w:p>
          <w:p w14:paraId="64202A5C"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2683F462" w14:textId="09267A83"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49DF8DA0"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1A82145A" w14:textId="2F432D24" w:rsidTr="21963919">
        <w:tc>
          <w:tcPr>
            <w:tcW w:w="1129" w:type="dxa"/>
          </w:tcPr>
          <w:p w14:paraId="1B0523D5" w14:textId="68B78625" w:rsidR="0071464D" w:rsidRPr="002477FA" w:rsidRDefault="001D6544" w:rsidP="0071464D">
            <w:pPr>
              <w:numPr>
                <w:ilvl w:val="3"/>
                <w:numId w:val="0"/>
              </w:numPr>
              <w:rPr>
                <w:rFonts w:eastAsia="Calibri"/>
                <w:kern w:val="2"/>
                <w14:ligatures w14:val="standardContextual"/>
              </w:rPr>
            </w:pPr>
            <w:bookmarkStart w:id="7" w:name="_Ref153631829"/>
            <w:r w:rsidRPr="002477FA">
              <w:rPr>
                <w:rFonts w:eastAsia="Calibri"/>
                <w:kern w:val="2"/>
                <w14:ligatures w14:val="standardContextual"/>
              </w:rPr>
              <w:t>1.6.</w:t>
            </w:r>
          </w:p>
        </w:tc>
        <w:bookmarkEnd w:id="7"/>
        <w:tc>
          <w:tcPr>
            <w:tcW w:w="5670" w:type="dxa"/>
          </w:tcPr>
          <w:p w14:paraId="2F3C63B8" w14:textId="24369A68"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Dėl tiekėjo, kuris yra juridinis asmuo, per pastaruosius 5 metus nėra įsiteisėjęs apkaltinamasis teismo nuosprendis už </w:t>
            </w:r>
            <w:r w:rsidR="002477FA">
              <w:rPr>
                <w:rFonts w:eastAsia="Calibri"/>
                <w:kern w:val="2"/>
                <w14:ligatures w14:val="standardContextual"/>
              </w:rPr>
              <w:t>1.5</w:t>
            </w:r>
            <w:r w:rsidRPr="002477FA">
              <w:rPr>
                <w:rFonts w:eastAsia="Calibri"/>
                <w:kern w:val="2"/>
                <w14:ligatures w14:val="standardContextual"/>
              </w:rPr>
              <w:t xml:space="preserve"> papunktyje nurodytas nusikalstamas veikas.</w:t>
            </w:r>
          </w:p>
        </w:tc>
        <w:tc>
          <w:tcPr>
            <w:tcW w:w="1560" w:type="dxa"/>
          </w:tcPr>
          <w:p w14:paraId="3ACA4C4E"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3 punktas.</w:t>
            </w:r>
          </w:p>
        </w:tc>
        <w:tc>
          <w:tcPr>
            <w:tcW w:w="4110" w:type="dxa"/>
          </w:tcPr>
          <w:p w14:paraId="7DDE2A98"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4F14F66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723D26D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Informatikos ir ryšių departamento prie Vidaus reikalų ministerijos pažyma (pagal Įstatymo 34 straipsnio 2 dalies 3 punktą) arba</w:t>
            </w:r>
          </w:p>
          <w:p w14:paraId="2F077E50"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išduotas dokumentas.</w:t>
            </w:r>
          </w:p>
          <w:p w14:paraId="4D85A119"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 xml:space="preserve">Pateikiamas dokumentas turi būti išduotas ne anksčiau kaip 120 dienų iki paraiškų priėmimo termino pabaigos. Jei dokumentas išduotas anksčiau, tačiau jo galiojimo terminas ilgesnis nei </w:t>
            </w:r>
            <w:r w:rsidRPr="002477FA">
              <w:rPr>
                <w:rFonts w:eastAsia="Calibri"/>
                <w:kern w:val="2"/>
                <w14:ligatures w14:val="standardContextual"/>
              </w:rPr>
              <w:lastRenderedPageBreak/>
              <w:t>paraiškų priėmimo terminas, toks dokumentas jo galiojimo laikotarpiu yra priimtinas.</w:t>
            </w:r>
          </w:p>
        </w:tc>
        <w:tc>
          <w:tcPr>
            <w:tcW w:w="2268" w:type="dxa"/>
          </w:tcPr>
          <w:p w14:paraId="3F279A3E" w14:textId="5DCE3EB4"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lastRenderedPageBreak/>
              <w:t>Ti</w:t>
            </w:r>
            <w:r w:rsidR="0FAA790E"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2477FA">
              <w:rPr>
                <w:rFonts w:eastAsia="Calibri"/>
                <w:kern w:val="2"/>
                <w14:ligatures w14:val="standardContextual"/>
              </w:rPr>
              <w:lastRenderedPageBreak/>
              <w:t>pirkimo sutarties vykdymui.</w:t>
            </w:r>
          </w:p>
        </w:tc>
      </w:tr>
      <w:tr w:rsidR="0071464D" w:rsidRPr="002477FA" w14:paraId="4F3F290C" w14:textId="6D550008" w:rsidTr="21963919">
        <w:tc>
          <w:tcPr>
            <w:tcW w:w="1129" w:type="dxa"/>
          </w:tcPr>
          <w:p w14:paraId="0B537320" w14:textId="5D403204" w:rsidR="0071464D" w:rsidRPr="002477FA" w:rsidRDefault="001D6544" w:rsidP="0071464D">
            <w:pPr>
              <w:numPr>
                <w:ilvl w:val="3"/>
                <w:numId w:val="0"/>
              </w:numPr>
              <w:rPr>
                <w:rFonts w:eastAsia="Calibri"/>
                <w:kern w:val="2"/>
                <w14:ligatures w14:val="standardContextual"/>
              </w:rPr>
            </w:pPr>
            <w:bookmarkStart w:id="8" w:name="_Ref153647345"/>
            <w:r w:rsidRPr="002477FA">
              <w:rPr>
                <w:rFonts w:eastAsia="Calibri"/>
                <w:kern w:val="2"/>
                <w14:ligatures w14:val="standardContextual"/>
              </w:rPr>
              <w:lastRenderedPageBreak/>
              <w:t>1.7.</w:t>
            </w:r>
          </w:p>
        </w:tc>
        <w:bookmarkEnd w:id="8"/>
        <w:tc>
          <w:tcPr>
            <w:tcW w:w="5670" w:type="dxa"/>
          </w:tcPr>
          <w:p w14:paraId="1B744F78" w14:textId="4C485EB3"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 xml:space="preserve">Tiekėjas nėra padaręs rimto profesinio pažeidimo (išskyrus nurodytą </w:t>
            </w:r>
            <w:r w:rsidR="00080A15">
              <w:rPr>
                <w:rFonts w:eastAsia="Calibri"/>
                <w:kern w:val="2"/>
                <w14:ligatures w14:val="standardContextual"/>
              </w:rPr>
              <w:t xml:space="preserve">1.3 </w:t>
            </w:r>
            <w:r w:rsidRPr="002477FA">
              <w:rPr>
                <w:rFonts w:eastAsia="Calibri"/>
                <w:kern w:val="2"/>
                <w14:ligatures w14:val="standardContextual"/>
              </w:rPr>
              <w:t>papunktyje),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1 (vieni) metai.</w:t>
            </w:r>
          </w:p>
        </w:tc>
        <w:tc>
          <w:tcPr>
            <w:tcW w:w="1560" w:type="dxa"/>
          </w:tcPr>
          <w:p w14:paraId="581974F3"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4 punktas.</w:t>
            </w:r>
          </w:p>
        </w:tc>
        <w:tc>
          <w:tcPr>
            <w:tcW w:w="4110" w:type="dxa"/>
          </w:tcPr>
          <w:p w14:paraId="63A87D9E"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51E81374" w14:textId="77777777"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Tiekėjo deklaracija dėl pašalinio pagrindų nebuvimo.</w:t>
            </w:r>
          </w:p>
        </w:tc>
        <w:tc>
          <w:tcPr>
            <w:tcW w:w="2268" w:type="dxa"/>
          </w:tcPr>
          <w:p w14:paraId="70EF25FE" w14:textId="068DCECE"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Teikėjas,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5C28FB93" w14:textId="2191817A" w:rsidTr="21963919">
        <w:tc>
          <w:tcPr>
            <w:tcW w:w="1129" w:type="dxa"/>
          </w:tcPr>
          <w:p w14:paraId="45169E61" w14:textId="5880965D" w:rsidR="0071464D" w:rsidRPr="002477FA" w:rsidRDefault="001D6544" w:rsidP="0071464D">
            <w:pPr>
              <w:numPr>
                <w:ilvl w:val="3"/>
                <w:numId w:val="0"/>
              </w:numPr>
              <w:rPr>
                <w:rFonts w:eastAsia="Calibri"/>
                <w:kern w:val="2"/>
                <w14:ligatures w14:val="standardContextual"/>
              </w:rPr>
            </w:pPr>
            <w:bookmarkStart w:id="9" w:name="_Ref153631995"/>
            <w:r w:rsidRPr="002477FA">
              <w:rPr>
                <w:rFonts w:eastAsia="Calibri"/>
                <w:kern w:val="2"/>
                <w14:ligatures w14:val="standardContextual"/>
              </w:rPr>
              <w:t>1.8.</w:t>
            </w:r>
          </w:p>
        </w:tc>
        <w:bookmarkEnd w:id="9"/>
        <w:tc>
          <w:tcPr>
            <w:tcW w:w="5670" w:type="dxa"/>
          </w:tcPr>
          <w:p w14:paraId="0FC6D418"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yra įvykdęs įsipareigojimus, susijusius su socialinio draudimo įmokų mokėjimu pagal valstybės, kurioje jis registruotas, ar valstybės, kurioje yra perkančioji organizacija, reikalavimus.</w:t>
            </w:r>
          </w:p>
        </w:tc>
        <w:tc>
          <w:tcPr>
            <w:tcW w:w="1560" w:type="dxa"/>
          </w:tcPr>
          <w:p w14:paraId="59C362ED"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6 punktas.</w:t>
            </w:r>
          </w:p>
        </w:tc>
        <w:tc>
          <w:tcPr>
            <w:tcW w:w="4110" w:type="dxa"/>
          </w:tcPr>
          <w:p w14:paraId="37B6FF81"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0274D6CD" w14:textId="77777777"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 xml:space="preserve">Jeigu </w:t>
            </w:r>
            <w:r w:rsidRPr="002477FA">
              <w:rPr>
                <w:rFonts w:eastAsia="Calibri"/>
                <w:i/>
                <w:iCs/>
                <w:kern w:val="2"/>
                <w:u w:val="single"/>
                <w14:ligatures w14:val="standardContextual"/>
              </w:rPr>
              <w:t>tiekėjas yra fizinis asmuo, registruotas Lietuvos Respublikoje</w:t>
            </w:r>
            <w:r w:rsidRPr="002477FA">
              <w:rPr>
                <w:rFonts w:eastAsia="Calibri"/>
                <w:kern w:val="2"/>
                <w14:ligatures w14:val="standardContextual"/>
              </w:rPr>
              <w:t xml:space="preserve"> pateikiama:</w:t>
            </w:r>
          </w:p>
          <w:p w14:paraId="57612F4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Valstybinio socialinio draudimo įstaigos išduota pažyma arba</w:t>
            </w:r>
          </w:p>
          <w:p w14:paraId="465F37C5"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Lietuvos Respublikos Vyriausybės nustatyta tvarka išduota pažyma, patvirtinanti jungtinius kompetentingų institucijų tvarkomus duomenis.</w:t>
            </w:r>
          </w:p>
          <w:p w14:paraId="4DEB58E8"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i/>
                <w:iCs/>
                <w:kern w:val="2"/>
                <w:u w:val="single"/>
                <w14:ligatures w14:val="standardContextual"/>
              </w:rPr>
              <w:lastRenderedPageBreak/>
              <w:t>Kitos valstybės tiekėjas, kuris yra fizinis arba juridinis asmuo</w:t>
            </w:r>
            <w:r w:rsidRPr="002477FA">
              <w:rPr>
                <w:rFonts w:eastAsia="Calibri"/>
                <w:kern w:val="2"/>
                <w14:ligatures w14:val="standardContextual"/>
              </w:rPr>
              <w:t>, pateikia šalies, kurioje jis yra registruotas, kompetentingos valstybės institucijos išduotą pažymą.</w:t>
            </w:r>
          </w:p>
          <w:p w14:paraId="58BE9C0A"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23750AB8"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Jeigu </w:t>
            </w:r>
            <w:r w:rsidRPr="002477FA">
              <w:rPr>
                <w:rFonts w:eastAsia="Calibri"/>
                <w:i/>
                <w:iCs/>
                <w:kern w:val="2"/>
                <w:u w:val="single"/>
                <w14:ligatures w14:val="standardContextual"/>
              </w:rPr>
              <w:t>tiekėjas yra juridinis asmuo, registruotas Lietuvos Respublikoje</w:t>
            </w:r>
            <w:r w:rsidRPr="002477FA">
              <w:rPr>
                <w:rFonts w:eastAsia="Calibri"/>
                <w:kern w:val="2"/>
                <w14:ligatures w14:val="standardContextual"/>
              </w:rPr>
              <w:t xml:space="preserv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w:t>
            </w:r>
            <w:r w:rsidRPr="002477FA">
              <w:rPr>
                <w:rFonts w:eastAsia="Calibri"/>
                <w:kern w:val="2"/>
                <w14:ligatures w14:val="standardContextual"/>
              </w:rPr>
              <w:lastRenderedPageBreak/>
              <w:t>nustatyta tvarka išduotą dokumentą, patvirtinantį jungtinius kompetentingų institucijų tvarkomus duomenis.</w:t>
            </w:r>
          </w:p>
        </w:tc>
        <w:tc>
          <w:tcPr>
            <w:tcW w:w="2268" w:type="dxa"/>
          </w:tcPr>
          <w:p w14:paraId="6620F711" w14:textId="0F65D4AB"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lastRenderedPageBreak/>
              <w:t>Ti</w:t>
            </w:r>
            <w:r w:rsidR="10AD7D75"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2477FA">
              <w:rPr>
                <w:rFonts w:eastAsia="Calibri"/>
                <w:kern w:val="2"/>
                <w14:ligatures w14:val="standardContextual"/>
              </w:rPr>
              <w:lastRenderedPageBreak/>
              <w:t>pirkimo sutarties vykdymui.</w:t>
            </w:r>
          </w:p>
        </w:tc>
      </w:tr>
      <w:tr w:rsidR="0071464D" w:rsidRPr="002477FA" w14:paraId="72B6D1E5" w14:textId="19B32789" w:rsidTr="21963919">
        <w:tc>
          <w:tcPr>
            <w:tcW w:w="1129" w:type="dxa"/>
          </w:tcPr>
          <w:p w14:paraId="2B48223A" w14:textId="476EBF80" w:rsidR="0071464D" w:rsidRPr="002477FA" w:rsidRDefault="001D6544" w:rsidP="0071464D">
            <w:pPr>
              <w:numPr>
                <w:ilvl w:val="3"/>
                <w:numId w:val="0"/>
              </w:numPr>
              <w:rPr>
                <w:rFonts w:eastAsia="Calibri"/>
                <w:kern w:val="2"/>
                <w14:ligatures w14:val="standardContextual"/>
              </w:rPr>
            </w:pPr>
            <w:bookmarkStart w:id="10" w:name="_Ref153632001"/>
            <w:r w:rsidRPr="002477FA">
              <w:rPr>
                <w:rFonts w:eastAsia="Calibri"/>
                <w:kern w:val="2"/>
                <w14:ligatures w14:val="standardContextual"/>
              </w:rPr>
              <w:lastRenderedPageBreak/>
              <w:t>1.9.</w:t>
            </w:r>
          </w:p>
        </w:tc>
        <w:bookmarkEnd w:id="10"/>
        <w:tc>
          <w:tcPr>
            <w:tcW w:w="5670" w:type="dxa"/>
          </w:tcPr>
          <w:p w14:paraId="0955CD29"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yra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60" w:type="dxa"/>
          </w:tcPr>
          <w:p w14:paraId="3BAC5950"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7 punktas.</w:t>
            </w:r>
          </w:p>
        </w:tc>
        <w:tc>
          <w:tcPr>
            <w:tcW w:w="4110" w:type="dxa"/>
          </w:tcPr>
          <w:p w14:paraId="5DEB2D79"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223C6BE0"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Valstybinės mokesčių inspekcijos išduota pažyma arba</w:t>
            </w:r>
          </w:p>
          <w:p w14:paraId="03033FF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Lietuvos Respublikos Vyriausybės nustatyta tvarka išduota pažyma, patvirtinanti jungtinius kompetentingų institucijų tvarkomus duomenis arba</w:t>
            </w:r>
          </w:p>
          <w:p w14:paraId="2EB9235F"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dokumentas.</w:t>
            </w:r>
          </w:p>
          <w:p w14:paraId="0F8EC20B"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09007CE1" w14:textId="509C5D37"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74EA713F"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6BCEF0DA" w14:textId="72C36980" w:rsidTr="21963919">
        <w:tc>
          <w:tcPr>
            <w:tcW w:w="1129" w:type="dxa"/>
          </w:tcPr>
          <w:p w14:paraId="6A9F3D58" w14:textId="16F684C0" w:rsidR="0071464D" w:rsidRPr="002477FA" w:rsidRDefault="001D6544" w:rsidP="0071464D">
            <w:pPr>
              <w:numPr>
                <w:ilvl w:val="3"/>
                <w:numId w:val="0"/>
              </w:numPr>
              <w:rPr>
                <w:rFonts w:eastAsia="Calibri"/>
                <w:kern w:val="2"/>
                <w14:ligatures w14:val="standardContextual"/>
              </w:rPr>
            </w:pPr>
            <w:bookmarkStart w:id="11" w:name="_Ref153631408"/>
            <w:r w:rsidRPr="002477FA">
              <w:rPr>
                <w:rFonts w:eastAsia="Calibri"/>
                <w:kern w:val="2"/>
                <w14:ligatures w14:val="standardContextual"/>
              </w:rPr>
              <w:t>1.10.</w:t>
            </w:r>
          </w:p>
        </w:tc>
        <w:bookmarkEnd w:id="11"/>
        <w:tc>
          <w:tcPr>
            <w:tcW w:w="5670" w:type="dxa"/>
          </w:tcPr>
          <w:p w14:paraId="7A013C3F"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pirkimo procedūrų metu nenuslėpė informacijos ar nepateikė melagingos informacijos apie atitiktį Įstatymo 34, 35, 36, 37 straipsniuose nustatytiems reikalavimams (perkančioji organizacija, kad tiekėjas nuslėpė informaciją ar pateikė melagingą informaciją gali įrodyti bet kokiomis teisėtomis priemonėmis).</w:t>
            </w:r>
          </w:p>
          <w:p w14:paraId="1C713094"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Šiuo pagrindu tiekėjas taip pat šalinamas iš pirkimo procedūros, kai ankstesnių procedūrų, atliktų Įstatymo, Viešųjų pirkimų įstatymo, Pirkimų, atliekamų </w:t>
            </w:r>
            <w:r w:rsidRPr="002477FA">
              <w:rPr>
                <w:rFonts w:eastAsia="Calibri"/>
                <w:kern w:val="2"/>
                <w14:ligatures w14:val="standardContextual"/>
              </w:rPr>
              <w:lastRenderedPageBreak/>
              <w:t>vandentvarkos, energetikos, transporto ar pašto paslaugų srities perkančiųjų subjektų, įstatymo ar Lietuvos Respublikos koncesijų įstatymo nustatyta tvarka, metu nuslėpė informaciją ar pateikė šiame papunktyje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60" w:type="dxa"/>
          </w:tcPr>
          <w:p w14:paraId="3D6162A0"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lastRenderedPageBreak/>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8 punktas.</w:t>
            </w:r>
          </w:p>
        </w:tc>
        <w:tc>
          <w:tcPr>
            <w:tcW w:w="4110" w:type="dxa"/>
          </w:tcPr>
          <w:p w14:paraId="5C116B31"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234A1330" w14:textId="77777777"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Tiekėjo deklaracija dėl pašalinio pagrindų nebuvimo.</w:t>
            </w:r>
          </w:p>
        </w:tc>
        <w:tc>
          <w:tcPr>
            <w:tcW w:w="2268" w:type="dxa"/>
          </w:tcPr>
          <w:p w14:paraId="4DB34252" w14:textId="19B0F08F"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1BADEAD7"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w:t>
            </w:r>
            <w:r w:rsidRPr="002477FA">
              <w:rPr>
                <w:rFonts w:eastAsia="Calibri"/>
                <w:kern w:val="2"/>
                <w14:ligatures w14:val="standardContextual"/>
              </w:rPr>
              <w:lastRenderedPageBreak/>
              <w:t>reikalavimus ir kiekvienas subtiekėjas, kurį tiekėjas pasitelks pirkimo sutarties vykdymui.</w:t>
            </w:r>
          </w:p>
        </w:tc>
      </w:tr>
    </w:tbl>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
        <w:gridCol w:w="2809"/>
        <w:gridCol w:w="1033"/>
        <w:gridCol w:w="2607"/>
        <w:gridCol w:w="2638"/>
        <w:gridCol w:w="1002"/>
        <w:gridCol w:w="1266"/>
        <w:gridCol w:w="2374"/>
        <w:gridCol w:w="182"/>
      </w:tblGrid>
      <w:tr w:rsidR="00A56A4E" w:rsidRPr="002477FA" w14:paraId="1082679B" w14:textId="77777777" w:rsidTr="21963919">
        <w:trPr>
          <w:gridAfter w:val="1"/>
          <w:wAfter w:w="182" w:type="dxa"/>
        </w:trPr>
        <w:tc>
          <w:tcPr>
            <w:tcW w:w="3640" w:type="dxa"/>
            <w:gridSpan w:val="2"/>
          </w:tcPr>
          <w:p w14:paraId="02F23B53" w14:textId="5D9DA055" w:rsidR="00A56A4E" w:rsidRPr="002477FA" w:rsidRDefault="00DB5823">
            <w:r w:rsidRPr="002477FA">
              <w:lastRenderedPageBreak/>
              <w:t>2 lentelė</w:t>
            </w:r>
          </w:p>
        </w:tc>
        <w:tc>
          <w:tcPr>
            <w:tcW w:w="3640" w:type="dxa"/>
            <w:gridSpan w:val="2"/>
          </w:tcPr>
          <w:p w14:paraId="21DA8C30" w14:textId="77777777" w:rsidR="00A56A4E" w:rsidRPr="002477FA" w:rsidRDefault="00A56A4E"/>
        </w:tc>
        <w:tc>
          <w:tcPr>
            <w:tcW w:w="3640" w:type="dxa"/>
            <w:gridSpan w:val="2"/>
          </w:tcPr>
          <w:p w14:paraId="5840C749" w14:textId="77777777" w:rsidR="00A56A4E" w:rsidRPr="002477FA" w:rsidRDefault="00A56A4E"/>
        </w:tc>
        <w:tc>
          <w:tcPr>
            <w:tcW w:w="3640" w:type="dxa"/>
            <w:gridSpan w:val="2"/>
          </w:tcPr>
          <w:p w14:paraId="482A0EB1" w14:textId="24D6813B" w:rsidR="00A56A4E" w:rsidRPr="002477FA" w:rsidRDefault="00A56A4E" w:rsidP="00D705EC">
            <w:pPr>
              <w:jc w:val="right"/>
            </w:pPr>
          </w:p>
        </w:tc>
      </w:tr>
      <w:tr w:rsidR="008D13CA" w:rsidRPr="002477FA" w14:paraId="520DDD1F" w14:textId="77777777" w:rsidTr="21963919">
        <w:tblPrEx>
          <w:tblBorders>
            <w:insideH w:val="single" w:sz="6" w:space="0" w:color="A6A6A6" w:themeColor="background1" w:themeShade="A6"/>
            <w:insideV w:val="single" w:sz="6" w:space="0" w:color="A6A6A6" w:themeColor="background1" w:themeShade="A6"/>
          </w:tblBorders>
        </w:tblPrEx>
        <w:trPr>
          <w:tblHeader/>
        </w:trPr>
        <w:tc>
          <w:tcPr>
            <w:tcW w:w="1474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61BBBC1" w14:textId="0D0E6EC7" w:rsidR="008D13CA" w:rsidRPr="002477FA" w:rsidRDefault="008D13CA" w:rsidP="00DB5823">
            <w:pPr>
              <w:pStyle w:val="ListParagraph"/>
              <w:numPr>
                <w:ilvl w:val="0"/>
                <w:numId w:val="19"/>
              </w:numPr>
              <w:jc w:val="center"/>
              <w:rPr>
                <w:b/>
                <w:bCs/>
              </w:rPr>
            </w:pPr>
            <w:r w:rsidRPr="002477FA">
              <w:rPr>
                <w:b/>
                <w:bCs/>
              </w:rPr>
              <w:t>TIEKĖJO KVALIFIKACIJOS REIKALAVIMAI</w:t>
            </w:r>
          </w:p>
          <w:p w14:paraId="7BBB0DD0" w14:textId="0116AAA8" w:rsidR="008D13CA" w:rsidRPr="002477FA" w:rsidRDefault="008D13CA" w:rsidP="00AB6802"/>
        </w:tc>
      </w:tr>
      <w:tr w:rsidR="001D6544" w:rsidRPr="002477FA" w14:paraId="227F3976" w14:textId="0AD7B0DB" w:rsidTr="21963919">
        <w:tblPrEx>
          <w:tblBorders>
            <w:insideH w:val="single" w:sz="6" w:space="0" w:color="A6A6A6" w:themeColor="background1" w:themeShade="A6"/>
            <w:insideV w:val="single" w:sz="6" w:space="0" w:color="A6A6A6" w:themeColor="background1" w:themeShade="A6"/>
          </w:tblBorders>
        </w:tblPrEx>
        <w:trPr>
          <w:tblHeader/>
        </w:trPr>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3F0621" w14:textId="77777777" w:rsidR="001D6544" w:rsidRPr="002477FA" w:rsidRDefault="001D6544" w:rsidP="008D13CA">
            <w:pPr>
              <w:jc w:val="center"/>
              <w:rPr>
                <w:b/>
                <w:bCs/>
              </w:rPr>
            </w:pPr>
            <w:bookmarkStart w:id="12" w:name="_Ref147617569"/>
          </w:p>
        </w:tc>
        <w:tc>
          <w:tcPr>
            <w:tcW w:w="38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AECCB" w14:textId="43D4079E" w:rsidR="001D6544" w:rsidRPr="002477FA" w:rsidRDefault="001D6544" w:rsidP="008D13CA">
            <w:pPr>
              <w:jc w:val="center"/>
              <w:rPr>
                <w:b/>
                <w:bCs/>
              </w:rPr>
            </w:pPr>
            <w:r w:rsidRPr="002477FA">
              <w:rPr>
                <w:b/>
                <w:bCs/>
              </w:rPr>
              <w:t>Reikalavimas</w:t>
            </w:r>
          </w:p>
        </w:tc>
        <w:tc>
          <w:tcPr>
            <w:tcW w:w="52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BAE231" w14:textId="2463EC45" w:rsidR="001D6544" w:rsidRPr="002477FA" w:rsidRDefault="001D6544" w:rsidP="008D13CA">
            <w:pPr>
              <w:jc w:val="center"/>
              <w:rPr>
                <w:b/>
                <w:bCs/>
              </w:rPr>
            </w:pPr>
            <w:r w:rsidRPr="002477FA">
              <w:rPr>
                <w:b/>
                <w:bCs/>
              </w:rPr>
              <w:t>Atitiktį pagrindžiantys dokumentai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843F5A" w14:textId="0DC479BD" w:rsidR="001D6544" w:rsidRPr="002477FA" w:rsidRDefault="001D6544" w:rsidP="008D13CA">
            <w:pPr>
              <w:jc w:val="center"/>
              <w:rPr>
                <w:b/>
                <w:bCs/>
              </w:rPr>
            </w:pPr>
            <w:r w:rsidRPr="002477FA">
              <w:rPr>
                <w:b/>
                <w:bCs/>
              </w:rPr>
              <w:t>Nuoroda į reglamentavimą</w:t>
            </w:r>
          </w:p>
        </w:tc>
        <w:tc>
          <w:tcPr>
            <w:tcW w:w="25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87989" w14:textId="3462B2D4" w:rsidR="001D6544" w:rsidRPr="002477FA" w:rsidRDefault="001D6544" w:rsidP="008D13CA">
            <w:pPr>
              <w:jc w:val="center"/>
              <w:rPr>
                <w:b/>
                <w:bCs/>
              </w:rPr>
            </w:pPr>
            <w:r w:rsidRPr="002477FA">
              <w:rPr>
                <w:b/>
                <w:bCs/>
              </w:rPr>
              <w:t>Subjektas, kuris turi atitikti reikalavimą</w:t>
            </w:r>
          </w:p>
        </w:tc>
      </w:tr>
      <w:tr w:rsidR="0087295F" w:rsidRPr="002477FA" w14:paraId="25DA0010" w14:textId="4D4B242E" w:rsidTr="21963919">
        <w:tblPrEx>
          <w:tblBorders>
            <w:insideH w:val="single" w:sz="6" w:space="0" w:color="A6A6A6" w:themeColor="background1" w:themeShade="A6"/>
            <w:insideV w:val="single" w:sz="6" w:space="0" w:color="A6A6A6" w:themeColor="background1" w:themeShade="A6"/>
          </w:tblBorders>
        </w:tblPrEx>
        <w:tc>
          <w:tcPr>
            <w:tcW w:w="831" w:type="dxa"/>
            <w:tcBorders>
              <w:top w:val="single" w:sz="4" w:space="0" w:color="auto"/>
              <w:left w:val="single" w:sz="4" w:space="0" w:color="auto"/>
              <w:bottom w:val="single" w:sz="4" w:space="0" w:color="auto"/>
              <w:right w:val="single" w:sz="4" w:space="0" w:color="auto"/>
            </w:tcBorders>
          </w:tcPr>
          <w:p w14:paraId="7E173677" w14:textId="77777777" w:rsidR="0087295F" w:rsidRPr="002477FA" w:rsidRDefault="0087295F" w:rsidP="008D13CA">
            <w:pPr>
              <w:pStyle w:val="Heading2"/>
              <w:spacing w:line="240" w:lineRule="auto"/>
              <w:rPr>
                <w:rFonts w:ascii="Times New Roman" w:hAnsi="Times New Roman" w:cs="Times New Roman"/>
                <w:szCs w:val="24"/>
              </w:rPr>
            </w:pPr>
          </w:p>
        </w:tc>
        <w:tc>
          <w:tcPr>
            <w:tcW w:w="13911" w:type="dxa"/>
            <w:gridSpan w:val="8"/>
            <w:tcBorders>
              <w:top w:val="single" w:sz="4" w:space="0" w:color="auto"/>
              <w:left w:val="single" w:sz="4" w:space="0" w:color="auto"/>
              <w:bottom w:val="single" w:sz="4" w:space="0" w:color="auto"/>
              <w:right w:val="single" w:sz="4" w:space="0" w:color="auto"/>
            </w:tcBorders>
          </w:tcPr>
          <w:p w14:paraId="56B7E761" w14:textId="179E23CB" w:rsidR="0087295F" w:rsidRPr="002477FA" w:rsidRDefault="0087295F" w:rsidP="00C35730">
            <w:pPr>
              <w:keepNext/>
              <w:keepLines/>
              <w:jc w:val="center"/>
              <w:rPr>
                <w:b/>
                <w:bCs/>
              </w:rPr>
            </w:pPr>
            <w:r w:rsidRPr="002477FA">
              <w:rPr>
                <w:b/>
                <w:bCs/>
              </w:rPr>
              <w:t>Tiekėjo patikimumas</w:t>
            </w:r>
          </w:p>
        </w:tc>
      </w:tr>
      <w:tr w:rsidR="001D6544" w:rsidRPr="002477FA" w14:paraId="47E06ED0" w14:textId="683458F1" w:rsidTr="21963919">
        <w:tblPrEx>
          <w:tblBorders>
            <w:insideH w:val="single" w:sz="6" w:space="0" w:color="A6A6A6" w:themeColor="background1" w:themeShade="A6"/>
            <w:insideV w:val="single" w:sz="6" w:space="0" w:color="A6A6A6" w:themeColor="background1" w:themeShade="A6"/>
          </w:tblBorders>
        </w:tblPrEx>
        <w:tc>
          <w:tcPr>
            <w:tcW w:w="831" w:type="dxa"/>
            <w:tcBorders>
              <w:top w:val="single" w:sz="4" w:space="0" w:color="auto"/>
              <w:left w:val="single" w:sz="4" w:space="0" w:color="auto"/>
              <w:bottom w:val="single" w:sz="4" w:space="0" w:color="auto"/>
              <w:right w:val="single" w:sz="4" w:space="0" w:color="auto"/>
            </w:tcBorders>
          </w:tcPr>
          <w:p w14:paraId="37413DC7" w14:textId="77777777" w:rsidR="001D6544" w:rsidRPr="002477FA" w:rsidRDefault="001D6544" w:rsidP="008D13CA">
            <w:pPr>
              <w:pStyle w:val="Heading3"/>
              <w:spacing w:line="240" w:lineRule="auto"/>
              <w:rPr>
                <w:rFonts w:ascii="Times New Roman" w:hAnsi="Times New Roman" w:cs="Times New Roman"/>
              </w:rPr>
            </w:pPr>
          </w:p>
        </w:tc>
        <w:tc>
          <w:tcPr>
            <w:tcW w:w="3842" w:type="dxa"/>
            <w:gridSpan w:val="2"/>
            <w:tcBorders>
              <w:top w:val="single" w:sz="4" w:space="0" w:color="auto"/>
              <w:left w:val="single" w:sz="4" w:space="0" w:color="auto"/>
              <w:bottom w:val="single" w:sz="4" w:space="0" w:color="auto"/>
              <w:right w:val="single" w:sz="4" w:space="0" w:color="auto"/>
            </w:tcBorders>
          </w:tcPr>
          <w:p w14:paraId="5CEBDE92" w14:textId="643F3636" w:rsidR="001D6544" w:rsidRPr="002477FA" w:rsidRDefault="001D6544" w:rsidP="008D13CA">
            <w:pPr>
              <w:spacing w:after="60"/>
              <w:jc w:val="both"/>
            </w:pPr>
            <w:r w:rsidRPr="002477FA">
              <w:t>Tiekėjas yra patikimas ir nekelia pavojaus nacionaliniam saugumui</w:t>
            </w:r>
          </w:p>
        </w:tc>
        <w:tc>
          <w:tcPr>
            <w:tcW w:w="5245" w:type="dxa"/>
            <w:gridSpan w:val="2"/>
            <w:tcBorders>
              <w:top w:val="single" w:sz="4" w:space="0" w:color="auto"/>
              <w:left w:val="single" w:sz="4" w:space="0" w:color="auto"/>
              <w:bottom w:val="single" w:sz="4" w:space="0" w:color="auto"/>
              <w:right w:val="single" w:sz="4" w:space="0" w:color="auto"/>
            </w:tcBorders>
          </w:tcPr>
          <w:p w14:paraId="692D22B0" w14:textId="77777777" w:rsidR="001D6544" w:rsidRPr="002477FA" w:rsidRDefault="001D6544" w:rsidP="008D13CA">
            <w:pPr>
              <w:spacing w:after="60"/>
              <w:jc w:val="both"/>
            </w:pPr>
            <w:r w:rsidRPr="002477FA">
              <w:t>Tiekėjo pateikiami dokumentai:</w:t>
            </w:r>
          </w:p>
          <w:p w14:paraId="0398986E" w14:textId="77777777" w:rsidR="001D6544" w:rsidRPr="002477FA" w:rsidRDefault="001D6544" w:rsidP="008D13CA">
            <w:pPr>
              <w:spacing w:after="60"/>
              <w:jc w:val="both"/>
            </w:pPr>
            <w:r w:rsidRPr="002477FA">
              <w:t>Valstybės ir tarnybos paslapčių įstatymo nustatyta tvarka išduotas:</w:t>
            </w:r>
          </w:p>
          <w:p w14:paraId="101C59F4" w14:textId="40ECD2FD" w:rsidR="001D6544" w:rsidRPr="002477FA" w:rsidRDefault="001D6544" w:rsidP="008D13CA">
            <w:pPr>
              <w:pStyle w:val="ListParagraph"/>
              <w:numPr>
                <w:ilvl w:val="0"/>
                <w:numId w:val="13"/>
              </w:numPr>
              <w:tabs>
                <w:tab w:val="center" w:pos="4153"/>
                <w:tab w:val="right" w:pos="8306"/>
              </w:tabs>
              <w:ind w:left="407"/>
              <w:jc w:val="both"/>
            </w:pPr>
            <w:r w:rsidRPr="002477FA">
              <w:t>jei tiekėjas yra fizinis asmuo – tiekėjo leidimas dirbti ar susipažinti su įslaptinta informacija;</w:t>
            </w:r>
          </w:p>
          <w:p w14:paraId="5FC67ABA" w14:textId="2BA4AA00" w:rsidR="001D6544" w:rsidRPr="002477FA" w:rsidRDefault="001D6544" w:rsidP="008D13CA">
            <w:pPr>
              <w:pStyle w:val="ListParagraph"/>
              <w:numPr>
                <w:ilvl w:val="0"/>
                <w:numId w:val="13"/>
              </w:numPr>
              <w:tabs>
                <w:tab w:val="center" w:pos="4153"/>
                <w:tab w:val="right" w:pos="8306"/>
              </w:tabs>
              <w:ind w:left="402" w:hanging="357"/>
              <w:jc w:val="both"/>
            </w:pPr>
            <w:r w:rsidRPr="002477FA">
              <w:t>jei tiekėjas yra juridinis asmuo – įslaptintos informacijos, žymimos slaptumo žyma „</w:t>
            </w:r>
            <w:r w:rsidRPr="002477FA">
              <w:rPr>
                <w:b/>
                <w:bCs/>
              </w:rPr>
              <w:t>Riboto naudojimo</w:t>
            </w:r>
            <w:r w:rsidRPr="002477FA">
              <w:t xml:space="preserve">“, apsaugos reikalavimų atitiktį patvirtinanti pažyma </w:t>
            </w:r>
            <w:r w:rsidRPr="002477FA">
              <w:rPr>
                <w:i/>
                <w:iCs/>
              </w:rPr>
              <w:t>arba</w:t>
            </w:r>
            <w:r w:rsidRPr="002477FA">
              <w:t xml:space="preserve"> tiekėjo patikimumo pažymėjimas.</w:t>
            </w:r>
          </w:p>
        </w:tc>
        <w:tc>
          <w:tcPr>
            <w:tcW w:w="2268" w:type="dxa"/>
            <w:gridSpan w:val="2"/>
            <w:tcBorders>
              <w:top w:val="single" w:sz="4" w:space="0" w:color="auto"/>
              <w:left w:val="single" w:sz="4" w:space="0" w:color="auto"/>
              <w:bottom w:val="single" w:sz="4" w:space="0" w:color="auto"/>
              <w:right w:val="single" w:sz="4" w:space="0" w:color="auto"/>
            </w:tcBorders>
          </w:tcPr>
          <w:p w14:paraId="5C5F1CCB" w14:textId="05E87192" w:rsidR="001D6544" w:rsidRPr="002477FA" w:rsidRDefault="001D6544" w:rsidP="008D13CA">
            <w:pPr>
              <w:spacing w:after="60"/>
              <w:jc w:val="center"/>
            </w:pPr>
            <w:r w:rsidRPr="002477FA">
              <w:t>Įstatymo</w:t>
            </w:r>
            <w:r w:rsidRPr="002477FA">
              <w:rPr>
                <w:rStyle w:val="FootnoteReference"/>
              </w:rPr>
              <w:footnoteReference w:id="4"/>
            </w:r>
            <w:r w:rsidRPr="002477FA">
              <w:t xml:space="preserve"> 34 straipsnio 2 dalies 5 punktas.</w:t>
            </w:r>
          </w:p>
        </w:tc>
        <w:tc>
          <w:tcPr>
            <w:tcW w:w="2556" w:type="dxa"/>
            <w:gridSpan w:val="2"/>
            <w:tcBorders>
              <w:top w:val="single" w:sz="4" w:space="0" w:color="auto"/>
              <w:left w:val="single" w:sz="4" w:space="0" w:color="auto"/>
              <w:bottom w:val="single" w:sz="4" w:space="0" w:color="auto"/>
              <w:right w:val="single" w:sz="4" w:space="0" w:color="auto"/>
            </w:tcBorders>
          </w:tcPr>
          <w:p w14:paraId="3B44F430" w14:textId="3C598721" w:rsidR="001D6544" w:rsidRPr="002477FA" w:rsidRDefault="006C336C" w:rsidP="00606C80">
            <w:pPr>
              <w:spacing w:after="60"/>
            </w:pPr>
            <w:r>
              <w:t>Ti</w:t>
            </w:r>
            <w:r w:rsidR="4B6F99E6">
              <w:t>e</w:t>
            </w:r>
            <w:r>
              <w:t>kėjas, kiekvienas ūkio subjektų grupės narys ir ūkio subjektas, kurio pajėgumais remiamasi atitikti pirkimo sąlygose nurodytus kvalifikacinius reikalavimus ir kiekvienas subtiekėjas, kurį tiekėjas pasitelks pirkimo sutarties vykdymui.</w:t>
            </w:r>
          </w:p>
        </w:tc>
      </w:tr>
      <w:tr w:rsidR="001D6544" w:rsidRPr="002477FA" w14:paraId="0EBB9956" w14:textId="5F5898B9" w:rsidTr="21963919">
        <w:tblPrEx>
          <w:tblBorders>
            <w:insideH w:val="single" w:sz="6" w:space="0" w:color="A6A6A6" w:themeColor="background1" w:themeShade="A6"/>
            <w:insideV w:val="single" w:sz="6" w:space="0" w:color="A6A6A6" w:themeColor="background1" w:themeShade="A6"/>
          </w:tblBorders>
        </w:tblPrEx>
        <w:tc>
          <w:tcPr>
            <w:tcW w:w="831" w:type="dxa"/>
            <w:tcBorders>
              <w:top w:val="single" w:sz="4" w:space="0" w:color="auto"/>
              <w:left w:val="single" w:sz="4" w:space="0" w:color="auto"/>
              <w:bottom w:val="single" w:sz="4" w:space="0" w:color="auto"/>
              <w:right w:val="single" w:sz="4" w:space="0" w:color="auto"/>
            </w:tcBorders>
          </w:tcPr>
          <w:p w14:paraId="0807FDF4" w14:textId="77777777" w:rsidR="001D6544" w:rsidRPr="002477FA" w:rsidRDefault="001D6544" w:rsidP="008D13CA">
            <w:pPr>
              <w:pStyle w:val="Heading2"/>
              <w:spacing w:line="240" w:lineRule="auto"/>
              <w:rPr>
                <w:rFonts w:ascii="Times New Roman" w:hAnsi="Times New Roman" w:cs="Times New Roman"/>
                <w:szCs w:val="24"/>
              </w:rPr>
            </w:pPr>
          </w:p>
        </w:tc>
        <w:tc>
          <w:tcPr>
            <w:tcW w:w="11355" w:type="dxa"/>
            <w:gridSpan w:val="6"/>
            <w:tcBorders>
              <w:top w:val="single" w:sz="4" w:space="0" w:color="auto"/>
              <w:left w:val="single" w:sz="4" w:space="0" w:color="auto"/>
              <w:bottom w:val="single" w:sz="4" w:space="0" w:color="auto"/>
              <w:right w:val="single" w:sz="4" w:space="0" w:color="auto"/>
            </w:tcBorders>
          </w:tcPr>
          <w:p w14:paraId="34C54382" w14:textId="6D5A10E5" w:rsidR="001D6544" w:rsidRPr="002477FA" w:rsidRDefault="001D6544" w:rsidP="00C35730">
            <w:pPr>
              <w:jc w:val="center"/>
              <w:rPr>
                <w:b/>
                <w:bCs/>
              </w:rPr>
            </w:pPr>
            <w:r w:rsidRPr="002477FA">
              <w:rPr>
                <w:b/>
                <w:bCs/>
              </w:rPr>
              <w:t>Techninis ir (arba) profesinis pajėgumas</w:t>
            </w:r>
          </w:p>
        </w:tc>
        <w:tc>
          <w:tcPr>
            <w:tcW w:w="2556" w:type="dxa"/>
            <w:gridSpan w:val="2"/>
            <w:tcBorders>
              <w:top w:val="single" w:sz="4" w:space="0" w:color="auto"/>
              <w:left w:val="single" w:sz="4" w:space="0" w:color="auto"/>
              <w:bottom w:val="single" w:sz="4" w:space="0" w:color="auto"/>
              <w:right w:val="single" w:sz="4" w:space="0" w:color="auto"/>
            </w:tcBorders>
          </w:tcPr>
          <w:p w14:paraId="64E7CF64" w14:textId="77777777" w:rsidR="001D6544" w:rsidRPr="002477FA" w:rsidRDefault="001D6544" w:rsidP="008D13CA">
            <w:pPr>
              <w:rPr>
                <w:b/>
                <w:bCs/>
              </w:rPr>
            </w:pPr>
          </w:p>
        </w:tc>
      </w:tr>
      <w:tr w:rsidR="001D6544" w:rsidRPr="002477FA" w14:paraId="320F0D76" w14:textId="2C0C1588" w:rsidTr="21963919">
        <w:tblPrEx>
          <w:tblBorders>
            <w:insideH w:val="single" w:sz="6" w:space="0" w:color="A6A6A6" w:themeColor="background1" w:themeShade="A6"/>
            <w:insideV w:val="single" w:sz="6" w:space="0" w:color="A6A6A6" w:themeColor="background1" w:themeShade="A6"/>
          </w:tblBorders>
        </w:tblPrEx>
        <w:tc>
          <w:tcPr>
            <w:tcW w:w="831" w:type="dxa"/>
            <w:tcBorders>
              <w:top w:val="single" w:sz="4" w:space="0" w:color="auto"/>
              <w:left w:val="single" w:sz="4" w:space="0" w:color="auto"/>
              <w:bottom w:val="single" w:sz="4" w:space="0" w:color="auto"/>
              <w:right w:val="single" w:sz="4" w:space="0" w:color="auto"/>
            </w:tcBorders>
          </w:tcPr>
          <w:p w14:paraId="736B4645" w14:textId="77777777" w:rsidR="001D6544" w:rsidRPr="002477FA" w:rsidRDefault="001D6544" w:rsidP="008D13CA">
            <w:pPr>
              <w:pStyle w:val="Heading3"/>
              <w:spacing w:line="240" w:lineRule="auto"/>
              <w:rPr>
                <w:rFonts w:ascii="Times New Roman" w:hAnsi="Times New Roman" w:cs="Times New Roman"/>
              </w:rPr>
            </w:pPr>
          </w:p>
        </w:tc>
        <w:tc>
          <w:tcPr>
            <w:tcW w:w="3842" w:type="dxa"/>
            <w:gridSpan w:val="2"/>
            <w:tcBorders>
              <w:top w:val="single" w:sz="4" w:space="0" w:color="auto"/>
              <w:left w:val="single" w:sz="4" w:space="0" w:color="auto"/>
              <w:bottom w:val="single" w:sz="4" w:space="0" w:color="auto"/>
              <w:right w:val="single" w:sz="4" w:space="0" w:color="auto"/>
            </w:tcBorders>
          </w:tcPr>
          <w:p w14:paraId="6C68AC5E" w14:textId="77777777" w:rsidR="00606C80" w:rsidRPr="002477FA" w:rsidRDefault="00606C80" w:rsidP="00606C80">
            <w:pPr>
              <w:spacing w:after="60"/>
              <w:jc w:val="both"/>
            </w:pPr>
            <w:r w:rsidRPr="002477FA">
              <w:t>Tiekėjas per paskutinius 5 metus arba per laiką nuo tiekėjo įregistravimo dienos (jeigu tiekėjas vykdė veiklą mažiau nei 5 metus) turi būti suteikęs augalų priežiūros paslaugų už 20 000,00 Eur (be PVM).</w:t>
            </w:r>
          </w:p>
          <w:p w14:paraId="7573C75D" w14:textId="584F11BF" w:rsidR="001D6544" w:rsidRPr="002477FA" w:rsidRDefault="001D6544" w:rsidP="008D13CA">
            <w:pPr>
              <w:spacing w:after="60"/>
              <w:jc w:val="both"/>
            </w:pPr>
          </w:p>
        </w:tc>
        <w:tc>
          <w:tcPr>
            <w:tcW w:w="5245" w:type="dxa"/>
            <w:gridSpan w:val="2"/>
            <w:tcBorders>
              <w:top w:val="single" w:sz="4" w:space="0" w:color="auto"/>
              <w:left w:val="single" w:sz="4" w:space="0" w:color="auto"/>
              <w:bottom w:val="single" w:sz="4" w:space="0" w:color="auto"/>
              <w:right w:val="single" w:sz="4" w:space="0" w:color="auto"/>
            </w:tcBorders>
          </w:tcPr>
          <w:p w14:paraId="0F0A0254" w14:textId="77777777" w:rsidR="000672D4" w:rsidRDefault="00606C80" w:rsidP="00606C80">
            <w:pPr>
              <w:tabs>
                <w:tab w:val="center" w:pos="4153"/>
                <w:tab w:val="right" w:pos="8306"/>
              </w:tabs>
              <w:jc w:val="both"/>
            </w:pPr>
            <w:r w:rsidRPr="002477FA">
              <w:t xml:space="preserve">Pateikiamas per paskutinius 5 metus </w:t>
            </w:r>
            <w:r w:rsidR="000672D4">
              <w:t>suteiktų paslaugų</w:t>
            </w:r>
            <w:r w:rsidRPr="002477FA">
              <w:t xml:space="preserve"> sąrašas </w:t>
            </w:r>
            <w:r w:rsidR="000672D4" w:rsidRPr="000672D4">
              <w:t xml:space="preserve">(pateikiamas laisvos formos sąrašas, nurodant </w:t>
            </w:r>
            <w:r w:rsidR="000672D4">
              <w:t>paslaugų</w:t>
            </w:r>
            <w:r w:rsidR="000672D4" w:rsidRPr="000672D4">
              <w:t xml:space="preserve"> pavadinimą, trumpą aprašymą, įvykdymo terminą, </w:t>
            </w:r>
            <w:r w:rsidR="000672D4">
              <w:t>suteiktų paslaugų</w:t>
            </w:r>
            <w:r w:rsidR="000672D4" w:rsidRPr="000672D4">
              <w:t xml:space="preserve"> vertę, gavėjo (užsakovo) pavadinimą, jo adresą, kontaktinius duomenis)</w:t>
            </w:r>
            <w:r w:rsidRPr="002477FA">
              <w:t xml:space="preserve">. </w:t>
            </w:r>
          </w:p>
          <w:p w14:paraId="4FF5EB50" w14:textId="0F1D2699" w:rsidR="00606C80" w:rsidRPr="002477FA" w:rsidRDefault="000672D4" w:rsidP="00606C80">
            <w:pPr>
              <w:tabs>
                <w:tab w:val="center" w:pos="4153"/>
                <w:tab w:val="right" w:pos="8306"/>
              </w:tabs>
              <w:jc w:val="both"/>
            </w:pPr>
            <w:r w:rsidRPr="00C57500">
              <w:rPr>
                <w:b/>
                <w:bCs/>
                <w:bdr w:val="none" w:sz="0" w:space="0" w:color="auto" w:frame="1"/>
              </w:rPr>
              <w:t xml:space="preserve">Kartu privaloma pateikti </w:t>
            </w:r>
            <w:r w:rsidR="00606C80" w:rsidRPr="002477FA">
              <w:t xml:space="preserve">paslaugų užsakovų </w:t>
            </w:r>
            <w:r>
              <w:t>pažym</w:t>
            </w:r>
            <w:r w:rsidR="00C35730">
              <w:t>a</w:t>
            </w:r>
            <w:r>
              <w:t>s</w:t>
            </w:r>
            <w:r w:rsidR="00606C80" w:rsidRPr="002477FA">
              <w:t xml:space="preserve">, </w:t>
            </w:r>
            <w:r>
              <w:t>patvirtinanči</w:t>
            </w:r>
            <w:r w:rsidR="00C35730">
              <w:t>a</w:t>
            </w:r>
            <w:r>
              <w:t>s, kad</w:t>
            </w:r>
            <w:r w:rsidR="00606C80" w:rsidRPr="002477FA">
              <w:t xml:space="preserve"> paslaugos buvo tinkamai teikiamos ir tinkamai suteiktos bei atitinka reikalavimus dėl objekto ir vertės. Pažymo</w:t>
            </w:r>
            <w:r>
              <w:t>s</w:t>
            </w:r>
            <w:r w:rsidR="00606C80" w:rsidRPr="002477FA">
              <w:t>e turi būti nurodyta suteiktų paslaugų suma, datos (pradžios ir pabaigos - mėnesio tikslumu), aprašymas (pavadinimas), informacija apie tinkamai įvykdytus sutartinius įsipareigojimus.</w:t>
            </w:r>
          </w:p>
          <w:p w14:paraId="75B43630" w14:textId="4978684B" w:rsidR="001D6544" w:rsidRPr="002477FA" w:rsidRDefault="001D6544" w:rsidP="00606C80">
            <w:pPr>
              <w:tabs>
                <w:tab w:val="center" w:pos="4153"/>
                <w:tab w:val="right" w:pos="8306"/>
              </w:tabs>
              <w:jc w:val="both"/>
            </w:pPr>
          </w:p>
        </w:tc>
        <w:tc>
          <w:tcPr>
            <w:tcW w:w="2268" w:type="dxa"/>
            <w:gridSpan w:val="2"/>
            <w:tcBorders>
              <w:top w:val="single" w:sz="4" w:space="0" w:color="auto"/>
              <w:left w:val="single" w:sz="4" w:space="0" w:color="auto"/>
              <w:bottom w:val="single" w:sz="4" w:space="0" w:color="auto"/>
              <w:right w:val="single" w:sz="4" w:space="0" w:color="auto"/>
            </w:tcBorders>
          </w:tcPr>
          <w:p w14:paraId="1D8FD5F0" w14:textId="077E89EF" w:rsidR="001D6544" w:rsidRPr="002477FA" w:rsidRDefault="001D6544" w:rsidP="008D13CA">
            <w:pPr>
              <w:spacing w:after="60"/>
              <w:jc w:val="center"/>
            </w:pPr>
            <w:r w:rsidRPr="002477FA">
              <w:t>Įstatymo 37 </w:t>
            </w:r>
            <w:r w:rsidRPr="002477FA">
              <w:rPr>
                <w:spacing w:val="-4"/>
              </w:rPr>
              <w:t>straipsnio</w:t>
            </w:r>
            <w:r w:rsidRPr="002477FA">
              <w:t xml:space="preserve"> 1 dalies 2 punktas.</w:t>
            </w:r>
          </w:p>
        </w:tc>
        <w:tc>
          <w:tcPr>
            <w:tcW w:w="2556" w:type="dxa"/>
            <w:gridSpan w:val="2"/>
            <w:tcBorders>
              <w:top w:val="single" w:sz="4" w:space="0" w:color="auto"/>
              <w:left w:val="single" w:sz="4" w:space="0" w:color="auto"/>
              <w:bottom w:val="single" w:sz="4" w:space="0" w:color="auto"/>
              <w:right w:val="single" w:sz="4" w:space="0" w:color="auto"/>
            </w:tcBorders>
          </w:tcPr>
          <w:p w14:paraId="5553177A" w14:textId="18C54DA4" w:rsidR="006C336C" w:rsidRPr="002477FA" w:rsidRDefault="006C336C" w:rsidP="00606C80">
            <w:pPr>
              <w:spacing w:after="60"/>
            </w:pPr>
            <w:r>
              <w:t>Ti</w:t>
            </w:r>
            <w:r w:rsidR="7C81C967">
              <w:t>e</w:t>
            </w:r>
            <w:r>
              <w:t>kėjas;</w:t>
            </w:r>
          </w:p>
          <w:p w14:paraId="6B923B40" w14:textId="53ADCF83" w:rsidR="006C336C" w:rsidRPr="002477FA" w:rsidRDefault="006C336C" w:rsidP="00606C80">
            <w:r w:rsidRPr="002477FA">
              <w:t>visi ūkio subjektų grupės nariai kartu (turima patirtis pajėgumai sumuojama), atsižvelgiant į jų prisiimamus įsipareigojimus</w:t>
            </w:r>
            <w:r w:rsidR="00C6417C" w:rsidRPr="002477FA">
              <w:t>;</w:t>
            </w:r>
          </w:p>
          <w:p w14:paraId="2DA95E7B" w14:textId="7958815E" w:rsidR="006C336C" w:rsidRPr="002477FA" w:rsidRDefault="006C336C" w:rsidP="00606C80">
            <w:r w:rsidRPr="002477FA">
              <w:t xml:space="preserve"> ūkio subjektas, kurio pajėgumais remiamasi, kartu (turima patirtis /pajėgumai sumuojama);</w:t>
            </w:r>
          </w:p>
          <w:p w14:paraId="66A2D2F4" w14:textId="087939C1" w:rsidR="001D6544" w:rsidRPr="002477FA" w:rsidRDefault="006C336C" w:rsidP="00606C80">
            <w:r w:rsidRPr="002477FA">
              <w:t>atsižvelgiant į jų prisiimamus įsipareigojimus</w:t>
            </w:r>
          </w:p>
        </w:tc>
      </w:tr>
      <w:tr w:rsidR="00C6417C" w:rsidRPr="002477FA" w14:paraId="642D25DF" w14:textId="0F83BE99" w:rsidTr="21963919">
        <w:tblPrEx>
          <w:tblBorders>
            <w:insideH w:val="single" w:sz="6" w:space="0" w:color="A6A6A6" w:themeColor="background1" w:themeShade="A6"/>
            <w:insideV w:val="single" w:sz="6" w:space="0" w:color="A6A6A6" w:themeColor="background1" w:themeShade="A6"/>
          </w:tblBorders>
        </w:tblPrEx>
        <w:tc>
          <w:tcPr>
            <w:tcW w:w="831" w:type="dxa"/>
            <w:tcBorders>
              <w:top w:val="single" w:sz="4" w:space="0" w:color="auto"/>
              <w:left w:val="single" w:sz="4" w:space="0" w:color="auto"/>
              <w:bottom w:val="single" w:sz="4" w:space="0" w:color="auto"/>
              <w:right w:val="single" w:sz="4" w:space="0" w:color="auto"/>
            </w:tcBorders>
          </w:tcPr>
          <w:p w14:paraId="4DF63A2E" w14:textId="77777777" w:rsidR="00C6417C" w:rsidRPr="002477FA" w:rsidRDefault="00C6417C" w:rsidP="00C6417C">
            <w:pPr>
              <w:pStyle w:val="Heading3"/>
              <w:spacing w:line="240" w:lineRule="auto"/>
              <w:rPr>
                <w:rFonts w:ascii="Times New Roman" w:hAnsi="Times New Roman" w:cs="Times New Roman"/>
              </w:rPr>
            </w:pPr>
          </w:p>
        </w:tc>
        <w:tc>
          <w:tcPr>
            <w:tcW w:w="3842" w:type="dxa"/>
            <w:gridSpan w:val="2"/>
            <w:tcBorders>
              <w:top w:val="single" w:sz="4" w:space="0" w:color="auto"/>
              <w:left w:val="single" w:sz="4" w:space="0" w:color="auto"/>
              <w:bottom w:val="single" w:sz="4" w:space="0" w:color="auto"/>
              <w:right w:val="single" w:sz="4" w:space="0" w:color="auto"/>
            </w:tcBorders>
          </w:tcPr>
          <w:p w14:paraId="7A22CA8D" w14:textId="62CF8839" w:rsidR="00C6417C" w:rsidRPr="002477FA" w:rsidRDefault="00606C80" w:rsidP="00C6417C">
            <w:pPr>
              <w:spacing w:after="60"/>
              <w:jc w:val="both"/>
            </w:pPr>
            <w:r w:rsidRPr="002477FA">
              <w:t>Tiekėjo darbuotojai, kuriems vykdant pirkimo sutartį bus būtina patekti į perkančiosios organizacijos patalpas, turi turėti teisę dirbti ar susipažinti su įslaptinta informacija, žymima ne žemesne slaptumo žyma kaip „Riboto naudojimo“.</w:t>
            </w:r>
          </w:p>
        </w:tc>
        <w:tc>
          <w:tcPr>
            <w:tcW w:w="5245" w:type="dxa"/>
            <w:gridSpan w:val="2"/>
            <w:tcBorders>
              <w:top w:val="single" w:sz="4" w:space="0" w:color="auto"/>
              <w:left w:val="single" w:sz="4" w:space="0" w:color="auto"/>
              <w:bottom w:val="single" w:sz="4" w:space="0" w:color="auto"/>
              <w:right w:val="single" w:sz="4" w:space="0" w:color="auto"/>
            </w:tcBorders>
          </w:tcPr>
          <w:p w14:paraId="1C6FF4D3" w14:textId="3CFDC751" w:rsidR="00606C80" w:rsidRPr="002477FA" w:rsidRDefault="00606C80" w:rsidP="00606C80">
            <w:pPr>
              <w:spacing w:after="60"/>
            </w:pPr>
            <w:r w:rsidRPr="002477FA">
              <w:t xml:space="preserve">1.Pateikiamas visų tiekėjo darbuotojų, kuriems vykdant pirkimo sutartį bus būtina patekti į perkančiosios organizacijos patalpas, sąrašas (užpildant konkurso sąlygų </w:t>
            </w:r>
            <w:r w:rsidR="00E8746B">
              <w:t>7</w:t>
            </w:r>
            <w:r w:rsidRPr="002477FA">
              <w:t xml:space="preserve"> priedą).</w:t>
            </w:r>
          </w:p>
          <w:p w14:paraId="412750B2" w14:textId="6ED45201" w:rsidR="00606C80" w:rsidRPr="002477FA" w:rsidRDefault="00606C80" w:rsidP="00C6417C">
            <w:pPr>
              <w:spacing w:after="60"/>
            </w:pPr>
            <w:r w:rsidRPr="002477FA">
              <w:t>2.Valstybės ir tarnybos paslapčių įstatymo nustatyta tvarka išduotas dokumentas patvirtinantis, kad tiekėjo darbuotojams, kuriems  vykdant pirkimo sutartį bus būtina patekti į perkančiosios organizacijos patalpas, yra suteikta teisė dirbti ar susipažinti su įslaptinta informacija, žymima ne žemesne slaptumo žyma kaip „Riboto naudojimo“ (</w:t>
            </w:r>
            <w:r w:rsidRPr="000672D4">
              <w:rPr>
                <w:i/>
                <w:iCs/>
              </w:rPr>
              <w:t>bus prašoma pateikti nustačius laimėtoją, prieš jam pasirašant pirkimo sutartį</w:t>
            </w:r>
            <w:r w:rsidRPr="002477FA">
              <w:t>).</w:t>
            </w:r>
          </w:p>
          <w:p w14:paraId="23C18D3E" w14:textId="55183F90" w:rsidR="00C6417C" w:rsidRPr="002477FA" w:rsidRDefault="00C6417C" w:rsidP="00E8746B">
            <w:pPr>
              <w:jc w:val="both"/>
            </w:pPr>
          </w:p>
        </w:tc>
        <w:tc>
          <w:tcPr>
            <w:tcW w:w="2268" w:type="dxa"/>
            <w:gridSpan w:val="2"/>
            <w:tcBorders>
              <w:top w:val="single" w:sz="4" w:space="0" w:color="auto"/>
              <w:left w:val="single" w:sz="4" w:space="0" w:color="auto"/>
              <w:bottom w:val="single" w:sz="4" w:space="0" w:color="auto"/>
              <w:right w:val="single" w:sz="4" w:space="0" w:color="auto"/>
            </w:tcBorders>
          </w:tcPr>
          <w:p w14:paraId="53544D7A" w14:textId="4C43FBBE" w:rsidR="00C6417C" w:rsidRPr="002477FA" w:rsidRDefault="00C6417C" w:rsidP="00C6417C">
            <w:pPr>
              <w:spacing w:after="60"/>
              <w:jc w:val="center"/>
            </w:pPr>
            <w:r w:rsidRPr="002477FA">
              <w:t>Įstatymo</w:t>
            </w:r>
            <w:r w:rsidRPr="002477FA">
              <w:br/>
              <w:t>37 straipsnio 1 dalies 12 punkta</w:t>
            </w:r>
            <w:r w:rsidR="00606C80" w:rsidRPr="002477FA">
              <w:t>s</w:t>
            </w:r>
            <w:r w:rsidRPr="002477FA">
              <w:t>.</w:t>
            </w:r>
          </w:p>
        </w:tc>
        <w:tc>
          <w:tcPr>
            <w:tcW w:w="2556" w:type="dxa"/>
            <w:gridSpan w:val="2"/>
            <w:tcBorders>
              <w:top w:val="single" w:sz="4" w:space="0" w:color="auto"/>
              <w:left w:val="single" w:sz="4" w:space="0" w:color="auto"/>
              <w:bottom w:val="single" w:sz="4" w:space="0" w:color="auto"/>
              <w:right w:val="single" w:sz="4" w:space="0" w:color="auto"/>
            </w:tcBorders>
          </w:tcPr>
          <w:p w14:paraId="4C33B2E5" w14:textId="4434765F" w:rsidR="00C6417C" w:rsidRPr="002477FA" w:rsidRDefault="00AB6802" w:rsidP="00AB6802">
            <w:pPr>
              <w:spacing w:after="60"/>
            </w:pPr>
            <w:r w:rsidRPr="002477FA">
              <w:rPr>
                <w:bdr w:val="none" w:sz="0" w:space="0" w:color="auto" w:frame="1"/>
              </w:rPr>
              <w:t>Tiekėjas, kiekvienas ūkio subjektų grupės narys ir subtiekėjai, kurių pajėgumais remiasi tiekėjas siekdamas atitikti pirkimo sąlygose nurodytus kvalifikacinius reikalavimus.</w:t>
            </w:r>
          </w:p>
        </w:tc>
      </w:tr>
      <w:bookmarkEnd w:id="12"/>
    </w:tbl>
    <w:p w14:paraId="21571A01" w14:textId="77777777" w:rsidR="00386D76" w:rsidRPr="002477FA" w:rsidRDefault="00386D76" w:rsidP="006A2B19">
      <w:pPr>
        <w:jc w:val="center"/>
      </w:pPr>
    </w:p>
    <w:p w14:paraId="5915B8E0" w14:textId="77777777" w:rsidR="00DB5823" w:rsidRPr="002477FA" w:rsidRDefault="00DB5823" w:rsidP="00DB5823">
      <w:pPr>
        <w:numPr>
          <w:ilvl w:val="0"/>
          <w:numId w:val="17"/>
        </w:numPr>
        <w:jc w:val="both"/>
      </w:pPr>
      <w:r w:rsidRPr="002477FA">
        <w:lastRenderedPageBreak/>
        <w:t>Perkančioji organizacija tiekėją pašalina iš pirkimo procedūros bet kuriame Pirkimo procedūros etape, jeigu paaiškėja, kad dėl savo veiksmų ar neveikimo prieš Pirkimo procedūrą ar jos metu jis atitinka bent vieną iš nustatytų Pašalinimo pagrindų.</w:t>
      </w:r>
    </w:p>
    <w:p w14:paraId="316257BF" w14:textId="77777777" w:rsidR="00DB5823" w:rsidRPr="002477FA" w:rsidRDefault="00DB5823" w:rsidP="00DB5823">
      <w:pPr>
        <w:numPr>
          <w:ilvl w:val="0"/>
          <w:numId w:val="17"/>
        </w:numPr>
        <w:jc w:val="both"/>
      </w:pPr>
      <w:r w:rsidRPr="002477FA">
        <w:t>Jeigu dėl ūkio subjekto, kurio pajėgumais tiekėjas remiasi, yra bent vienas nustatytas Pašalinimo pagrindas, Perkančioji organizacija reikalaus per jos nustatytą terminą pakeisti jį kitu ūkio subjektu, dėl kurio nėra pašalinimo pagrindų. Šio punkto nuostatos taikomos ir subtiekėjams.</w:t>
      </w:r>
    </w:p>
    <w:p w14:paraId="24CD0338" w14:textId="0A0DA266" w:rsidR="00DB5823" w:rsidRPr="002477FA" w:rsidRDefault="00DB5823" w:rsidP="00DB5823">
      <w:pPr>
        <w:numPr>
          <w:ilvl w:val="0"/>
          <w:numId w:val="17"/>
        </w:numPr>
        <w:jc w:val="both"/>
      </w:pPr>
      <w:r>
        <w:t xml:space="preserve">Perkančioji organizacija pašalina tiekėją iš pirkimo procedūros pagal </w:t>
      </w:r>
      <w:r w:rsidR="002E552E">
        <w:t>1.2</w:t>
      </w:r>
      <w:r>
        <w:fldChar w:fldCharType="begin"/>
      </w:r>
      <w:r>
        <w:instrText xml:space="preserve"> REF _Ref153631320 \r \h  \* MERGEFORMAT </w:instrText>
      </w:r>
      <w:r>
        <w:fldChar w:fldCharType="separate"/>
      </w:r>
      <w:r>
        <w:fldChar w:fldCharType="end"/>
      </w:r>
      <w:r>
        <w:t xml:space="preserve"> ir </w:t>
      </w:r>
      <w:r>
        <w:fldChar w:fldCharType="begin"/>
      </w:r>
      <w:r>
        <w:instrText xml:space="preserve"> REF _Ref153631401 \r \h  \* MERGEFORMAT </w:instrText>
      </w:r>
      <w:r>
        <w:fldChar w:fldCharType="separate"/>
      </w:r>
      <w:r>
        <w:t>1.4</w:t>
      </w:r>
      <w:r>
        <w:fldChar w:fldCharType="end"/>
      </w:r>
      <w:r>
        <w:t>–</w:t>
      </w:r>
      <w:r>
        <w:fldChar w:fldCharType="begin"/>
      </w:r>
      <w:r>
        <w:instrText xml:space="preserve"> REF _Ref153631408 \r \h  \* MERGEFORMAT </w:instrText>
      </w:r>
      <w:r>
        <w:fldChar w:fldCharType="separate"/>
      </w:r>
      <w:r>
        <w:t>1.10</w:t>
      </w:r>
      <w:r>
        <w:fldChar w:fldCharType="end"/>
      </w:r>
      <w:r>
        <w:t xml:space="preserve"> papunkčiuose nurodytus pašalinimo pagrindus ir tuo atveju, kai ji turi įtikinamų duomenų, kad tiekėjas, siekdamas išvengti </w:t>
      </w:r>
      <w:r>
        <w:fldChar w:fldCharType="begin"/>
      </w:r>
      <w:r>
        <w:instrText xml:space="preserve"> REF _Ref153631320 \r \h  \* MERGEFORMAT </w:instrText>
      </w:r>
      <w:r>
        <w:fldChar w:fldCharType="separate"/>
      </w:r>
      <w:r>
        <w:t>1.2</w:t>
      </w:r>
      <w:r>
        <w:fldChar w:fldCharType="end"/>
      </w:r>
      <w:r>
        <w:t xml:space="preserve"> ir </w:t>
      </w:r>
      <w:r>
        <w:fldChar w:fldCharType="begin"/>
      </w:r>
      <w:r>
        <w:instrText xml:space="preserve"> REF _Ref153631401 \r \h  \* MERGEFORMAT </w:instrText>
      </w:r>
      <w:r>
        <w:fldChar w:fldCharType="separate"/>
      </w:r>
      <w:r>
        <w:t>1.4</w:t>
      </w:r>
      <w:r>
        <w:fldChar w:fldCharType="end"/>
      </w:r>
      <w:r>
        <w:t>–</w:t>
      </w:r>
      <w:r>
        <w:fldChar w:fldCharType="begin"/>
      </w:r>
      <w:r>
        <w:instrText xml:space="preserve"> REF _Ref153631408 \r \h  \* MERGEFORMAT </w:instrText>
      </w:r>
      <w:r>
        <w:fldChar w:fldCharType="separate"/>
      </w:r>
      <w:r>
        <w:t>1.10</w:t>
      </w:r>
      <w:r>
        <w:fldChar w:fldCharType="end"/>
      </w:r>
      <w:r>
        <w:t xml:space="preserve"> papunkčiuose nurodytų Tiekėjo pašalinimo pagrindų taikymo, yra įsteigtas arba dalyvauja pirkime vietoj kito asmens.</w:t>
      </w:r>
    </w:p>
    <w:p w14:paraId="68014419" w14:textId="61F2147E" w:rsidR="00DB5823" w:rsidRPr="002477FA" w:rsidRDefault="00DB5823" w:rsidP="00DB5823">
      <w:pPr>
        <w:numPr>
          <w:ilvl w:val="0"/>
          <w:numId w:val="17"/>
        </w:numPr>
        <w:jc w:val="both"/>
      </w:pPr>
      <w:r w:rsidRPr="002477FA">
        <w:t xml:space="preserve">Perkančioji organizacija, priimdama sprendimus dėl tiekėjo pašalinimo iš pirkimo procedūros pagal </w:t>
      </w:r>
      <w:r w:rsidRPr="002477FA">
        <w:fldChar w:fldCharType="begin"/>
      </w:r>
      <w:r w:rsidRPr="002477FA">
        <w:instrText xml:space="preserve"> REF _Ref153631320 \r \h  \* MERGEFORMAT </w:instrText>
      </w:r>
      <w:r w:rsidRPr="002477FA">
        <w:fldChar w:fldCharType="separate"/>
      </w:r>
      <w:r w:rsidRPr="002477FA">
        <w:t>1.2</w:t>
      </w:r>
      <w:r w:rsidRPr="002477FA">
        <w:fldChar w:fldCharType="end"/>
      </w:r>
      <w:r w:rsidRPr="002477FA">
        <w:t xml:space="preserve"> ir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_Ref153631408 \r \h  \* MERGEFORMAT </w:instrText>
      </w:r>
      <w:r w:rsidRPr="002477FA">
        <w:fldChar w:fldCharType="separate"/>
      </w:r>
      <w:r w:rsidRPr="002477FA">
        <w:t>1.10</w:t>
      </w:r>
      <w:r w:rsidRPr="002477FA">
        <w:fldChar w:fldCharType="end"/>
      </w:r>
      <w:r w:rsidRPr="002477FA">
        <w:t xml:space="preserve"> papunkčiuose nurodytus Tiekėjo pašalinimo pagrindus, atsižvelgia į tai, ar vertinant tiekėjo patikimumą tiekėjo pašalinimas iš pirkimo procedūros proporcingas vertinamam tiekėjo elgesiui, </w:t>
      </w:r>
      <w:r w:rsidRPr="002477FA">
        <w:fldChar w:fldCharType="begin"/>
      </w:r>
      <w:r w:rsidRPr="002477FA">
        <w:instrText xml:space="preserve"> REF _Ref153631003 \r \h  \* MERGEFORMAT </w:instrText>
      </w:r>
      <w:r w:rsidRPr="002477FA">
        <w:fldChar w:fldCharType="separate"/>
      </w:r>
      <w:r w:rsidRPr="002477FA">
        <w:t>1.3</w:t>
      </w:r>
      <w:r w:rsidRPr="002477FA">
        <w:fldChar w:fldCharType="end"/>
      </w:r>
      <w:r w:rsidRPr="002477FA">
        <w:t xml:space="preserve"> papunkčio c papunkčio atveju – ar taikant šį tiekėjo pašalinimo iš pirkimo procedūros pagrindą būtų reikšmingai apribota konkurencija. Priimant sprendimus dėl tiekėjo pašalinimo iš pirkimo procedūros pagal </w:t>
      </w:r>
      <w:r w:rsidRPr="002477FA">
        <w:fldChar w:fldCharType="begin"/>
      </w:r>
      <w:r w:rsidRPr="002477FA">
        <w:instrText xml:space="preserve"> REF _Ref153631320 \r \h  \* MERGEFORMAT </w:instrText>
      </w:r>
      <w:r w:rsidRPr="002477FA">
        <w:fldChar w:fldCharType="separate"/>
      </w:r>
      <w:r w:rsidRPr="002477FA">
        <w:t>1.2</w:t>
      </w:r>
      <w:r w:rsidRPr="002477FA">
        <w:fldChar w:fldCharType="end"/>
      </w:r>
      <w:r w:rsidRPr="002477FA">
        <w:t xml:space="preserve"> ir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_Ref153631408 \r \h  \* MERGEFORMAT </w:instrText>
      </w:r>
      <w:r w:rsidRPr="002477FA">
        <w:fldChar w:fldCharType="separate"/>
      </w:r>
      <w:r w:rsidRPr="002477FA">
        <w:t>1.10</w:t>
      </w:r>
      <w:r w:rsidRPr="002477FA">
        <w:fldChar w:fldCharType="end"/>
      </w:r>
      <w:r w:rsidRPr="002477FA">
        <w:t xml:space="preserve"> papunkčiuose nurodytus Tiekėjo pašalinimo pagrindus, gali būti atsižvelgiama į pagal Įstatymo 38 ir 55 straipsnius skelbiamą informaciją.</w:t>
      </w:r>
    </w:p>
    <w:p w14:paraId="139E5B3C" w14:textId="407F1070" w:rsidR="00DB5823" w:rsidRPr="002477FA" w:rsidRDefault="00DB5823" w:rsidP="00DB5823">
      <w:pPr>
        <w:numPr>
          <w:ilvl w:val="0"/>
          <w:numId w:val="17"/>
        </w:numPr>
        <w:jc w:val="both"/>
      </w:pPr>
      <w:r w:rsidRPr="002477FA">
        <w:t>Jeigu tiekėjas negali pateikti</w:t>
      </w:r>
      <w:r w:rsidR="00D74E11">
        <w:t xml:space="preserve"> 1 lentelės </w:t>
      </w:r>
      <w:r w:rsidRPr="002477FA">
        <w:fldChar w:fldCharType="begin"/>
      </w:r>
      <w:r w:rsidRPr="002477FA">
        <w:instrText xml:space="preserve"> REF _Ref153631108 \r \h  \* MERGEFORMAT </w:instrText>
      </w:r>
      <w:r w:rsidRPr="002477FA">
        <w:fldChar w:fldCharType="separate"/>
      </w:r>
      <w:r w:rsidRPr="002477FA">
        <w:t>1.1</w:t>
      </w:r>
      <w:r w:rsidRPr="002477FA">
        <w:fldChar w:fldCharType="end"/>
      </w:r>
      <w:r w:rsidRPr="002477FA">
        <w:t xml:space="preserve">,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_Ref153631829 \r \h  \* MERGEFORMAT </w:instrText>
      </w:r>
      <w:r w:rsidRPr="002477FA">
        <w:fldChar w:fldCharType="separate"/>
      </w:r>
      <w:r w:rsidRPr="002477FA">
        <w:t>1.6</w:t>
      </w:r>
      <w:r w:rsidRPr="002477FA">
        <w:fldChar w:fldCharType="end"/>
      </w:r>
      <w:r w:rsidRPr="002477FA">
        <w:t xml:space="preserve">, </w:t>
      </w:r>
      <w:r w:rsidRPr="002477FA">
        <w:fldChar w:fldCharType="begin"/>
      </w:r>
      <w:r w:rsidRPr="002477FA">
        <w:instrText xml:space="preserve"> REF _Ref153631995 \r \h  \* MERGEFORMAT </w:instrText>
      </w:r>
      <w:r w:rsidRPr="002477FA">
        <w:fldChar w:fldCharType="separate"/>
      </w:r>
      <w:r w:rsidRPr="002477FA">
        <w:t>1.8</w:t>
      </w:r>
      <w:r w:rsidRPr="002477FA">
        <w:fldChar w:fldCharType="end"/>
      </w:r>
      <w:r w:rsidRPr="002477FA">
        <w:t xml:space="preserve">, </w:t>
      </w:r>
      <w:r w:rsidRPr="002477FA">
        <w:fldChar w:fldCharType="begin"/>
      </w:r>
      <w:r w:rsidRPr="002477FA">
        <w:instrText xml:space="preserve"> REF _Ref153632001 \r \h  \* MERGEFORMAT </w:instrText>
      </w:r>
      <w:r w:rsidRPr="002477FA">
        <w:fldChar w:fldCharType="separate"/>
      </w:r>
      <w:r w:rsidRPr="002477FA">
        <w:t>1.9</w:t>
      </w:r>
      <w:r w:rsidRPr="002477FA">
        <w:fldChar w:fldCharType="end"/>
      </w:r>
      <w:r w:rsidRPr="002477FA">
        <w:t xml:space="preserve"> papunkčiuose nurodytų dokumentų, nes atitinkamoje valstybėje tokie dokumentai neišduodami arba toje valstybėje išduodami dokumentai neapima visų </w:t>
      </w:r>
      <w:r w:rsidRPr="002477FA">
        <w:fldChar w:fldCharType="begin"/>
      </w:r>
      <w:r w:rsidRPr="002477FA">
        <w:instrText xml:space="preserve"> REF _Ref153631108 \r \h  \* MERGEFORMAT </w:instrText>
      </w:r>
      <w:r w:rsidRPr="002477FA">
        <w:fldChar w:fldCharType="separate"/>
      </w:r>
      <w:r w:rsidRPr="002477FA">
        <w:t>1.1</w:t>
      </w:r>
      <w:r w:rsidRPr="002477FA">
        <w:fldChar w:fldCharType="end"/>
      </w:r>
      <w:r w:rsidRPr="002477FA">
        <w:t>–</w:t>
      </w:r>
      <w:r w:rsidRPr="002477FA">
        <w:fldChar w:fldCharType="begin"/>
      </w:r>
      <w:r w:rsidRPr="002477FA">
        <w:instrText xml:space="preserve"> REF _Ref153630984 \r \h  \* MERGEFORMAT </w:instrText>
      </w:r>
      <w:r w:rsidRPr="002477FA">
        <w:fldChar w:fldCharType="separate"/>
      </w:r>
      <w:r w:rsidRPr="002477FA">
        <w:t>1.5</w:t>
      </w:r>
      <w:r w:rsidRPr="002477FA">
        <w:fldChar w:fldCharType="end"/>
      </w:r>
      <w:r w:rsidRPr="002477FA">
        <w:t xml:space="preserve"> papunkčiuose nurodytų aplinkybių, jie gali būti pakeisti priesaikos deklaracija arba valstybėse, kuriose ji netaikoma, – oficialia tiekėjo deklaracija, kurią jis yra pateikęs kompetentingai teisinei arba administracinei institucijai, notarui arba kompetentingai profesinei ar prekybos organizacijai savo kilmės valstybėje arba valstybėje, iš kurios jis atvyko.</w:t>
      </w:r>
    </w:p>
    <w:p w14:paraId="3D1ED2B5" w14:textId="3C4844F1" w:rsidR="00DB5823" w:rsidRPr="002477FA" w:rsidRDefault="00DB5823" w:rsidP="00DB5823">
      <w:pPr>
        <w:numPr>
          <w:ilvl w:val="0"/>
          <w:numId w:val="17"/>
        </w:numPr>
        <w:jc w:val="both"/>
      </w:pPr>
      <w:r w:rsidRPr="002477FA">
        <w:t xml:space="preserve">užsienio valstybių tiekėjų </w:t>
      </w:r>
      <w:r w:rsidR="00D74E11">
        <w:t xml:space="preserve">1 lentelės </w:t>
      </w:r>
      <w:r w:rsidRPr="002477FA">
        <w:fldChar w:fldCharType="begin"/>
      </w:r>
      <w:r w:rsidRPr="002477FA">
        <w:instrText xml:space="preserve"> REF _Ref153631108 \r \h  \* MERGEFORMAT </w:instrText>
      </w:r>
      <w:r w:rsidRPr="002477FA">
        <w:fldChar w:fldCharType="separate"/>
      </w:r>
      <w:r w:rsidRPr="002477FA">
        <w:t>1.1</w:t>
      </w:r>
      <w:r w:rsidRPr="002477FA">
        <w:fldChar w:fldCharType="end"/>
      </w:r>
      <w:r w:rsidRPr="002477FA">
        <w:t xml:space="preserve">, </w:t>
      </w:r>
      <w:r w:rsidRPr="002477FA">
        <w:fldChar w:fldCharType="begin"/>
      </w:r>
      <w:r w:rsidRPr="002477FA">
        <w:instrText xml:space="preserve"> REF _Ref153631320 \r \h  \* MERGEFORMAT </w:instrText>
      </w:r>
      <w:r w:rsidRPr="002477FA">
        <w:fldChar w:fldCharType="separate"/>
      </w:r>
      <w:r w:rsidRPr="002477FA">
        <w:t>1.2</w:t>
      </w:r>
      <w:r w:rsidRPr="002477FA">
        <w:fldChar w:fldCharType="end"/>
      </w:r>
      <w:r w:rsidRPr="002477FA">
        <w:t xml:space="preserve">,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_Ref153631829 \r \h  \* MERGEFORMAT </w:instrText>
      </w:r>
      <w:r w:rsidRPr="002477FA">
        <w:fldChar w:fldCharType="separate"/>
      </w:r>
      <w:r w:rsidRPr="002477FA">
        <w:t>1.6</w:t>
      </w:r>
      <w:r w:rsidRPr="002477FA">
        <w:fldChar w:fldCharType="end"/>
      </w:r>
      <w:r w:rsidRPr="002477FA">
        <w:t xml:space="preserve">, </w:t>
      </w:r>
      <w:r w:rsidRPr="002477FA">
        <w:fldChar w:fldCharType="begin"/>
      </w:r>
      <w:r w:rsidRPr="002477FA">
        <w:instrText xml:space="preserve"> REF _Ref153631995 \r \h  \* MERGEFORMAT </w:instrText>
      </w:r>
      <w:r w:rsidRPr="002477FA">
        <w:fldChar w:fldCharType="separate"/>
      </w:r>
      <w:r w:rsidRPr="002477FA">
        <w:t>1.8</w:t>
      </w:r>
      <w:r w:rsidRPr="002477FA">
        <w:fldChar w:fldCharType="end"/>
      </w:r>
      <w:r w:rsidRPr="002477FA">
        <w:t xml:space="preserve">, </w:t>
      </w:r>
      <w:r w:rsidRPr="002477FA">
        <w:fldChar w:fldCharType="begin"/>
      </w:r>
      <w:r w:rsidRPr="002477FA">
        <w:instrText xml:space="preserve"> REF _Ref153632001 \r \h  \* MERGEFORMAT </w:instrText>
      </w:r>
      <w:r w:rsidRPr="002477FA">
        <w:fldChar w:fldCharType="separate"/>
      </w:r>
      <w:r w:rsidRPr="002477FA">
        <w:t>1.9</w:t>
      </w:r>
      <w:r w:rsidRPr="002477FA">
        <w:fldChar w:fldCharType="end"/>
      </w:r>
      <w:r w:rsidRPr="002477FA">
        <w:t xml:space="preserve"> papunkčiuose</w:t>
      </w:r>
      <w:r w:rsidR="00D74E11">
        <w:t xml:space="preserve"> nurodytus reikalavimus </w:t>
      </w:r>
      <w:r w:rsidRPr="002477FA">
        <w:t>įrodantys dokumentai legalizuojami vadovaujantis Lietuvos Respublikos Vyriausybės 2006 m. spalio 30 d. nutarimu Nr. 1079 „Dėl dokumentų legalizavimo ir tvirtinimo pažyma (</w:t>
      </w:r>
      <w:proofErr w:type="spellStart"/>
      <w:r w:rsidRPr="002477FA">
        <w:rPr>
          <w:i/>
          <w:iCs/>
        </w:rPr>
        <w:t>Apostille</w:t>
      </w:r>
      <w:proofErr w:type="spellEnd"/>
      <w:r w:rsidRPr="002477FA">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62862F49" w14:textId="77777777" w:rsidR="00DB5823" w:rsidRPr="002477FA" w:rsidRDefault="00DB5823" w:rsidP="00DB5823">
      <w:pPr>
        <w:numPr>
          <w:ilvl w:val="0"/>
          <w:numId w:val="17"/>
        </w:numPr>
        <w:jc w:val="both"/>
      </w:pPr>
      <w:r w:rsidRPr="002477FA">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p>
    <w:p w14:paraId="50D0F2F0" w14:textId="77777777" w:rsidR="00DB5823" w:rsidRPr="002477FA" w:rsidRDefault="00DB5823" w:rsidP="00DB5823">
      <w:pPr>
        <w:numPr>
          <w:ilvl w:val="0"/>
          <w:numId w:val="17"/>
        </w:numPr>
        <w:jc w:val="both"/>
      </w:pPr>
      <w:r w:rsidRPr="002477FA">
        <w:t>Jeigu tiekėjo kvalifikacija dėl teisės verstis atitinkama veikla nebuvo tikrinama arba tikrinama ne visa apimtimi, tiekėjas Perkančiajai organizacijai įsipareigoja, kad pirkimo sutartį vykdys tik tokią teisę turintys asmenys.</w:t>
      </w:r>
    </w:p>
    <w:p w14:paraId="20B8C005" w14:textId="1947BA95" w:rsidR="00DB5823" w:rsidRPr="002477FA" w:rsidRDefault="00DB5823" w:rsidP="00EF2187">
      <w:pPr>
        <w:numPr>
          <w:ilvl w:val="0"/>
          <w:numId w:val="17"/>
        </w:numPr>
        <w:jc w:val="both"/>
      </w:pPr>
      <w:r w:rsidRPr="002477FA">
        <w:t>Jeigu ūkio subjektas, kurio pajėgumais tiekėjas remiasi, netenkina jam keliamų kvalifikacijos reikalavimų, Perkančioji organizacija pareikalaus per jo nustatytą terminą pakeisti jį reikalavimus atitinkančiu ūkio subjektu.</w:t>
      </w:r>
    </w:p>
    <w:p w14:paraId="6406AC78" w14:textId="77777777" w:rsidR="00386D76" w:rsidRPr="002477FA" w:rsidRDefault="00386D76" w:rsidP="006A2B19">
      <w:pPr>
        <w:jc w:val="center"/>
      </w:pPr>
    </w:p>
    <w:sectPr w:rsidR="00386D76" w:rsidRPr="002477FA" w:rsidSect="00C86770">
      <w:pgSz w:w="16838" w:h="11906" w:orient="landscape"/>
      <w:pgMar w:top="1134" w:right="962"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22BB8" w14:textId="77777777" w:rsidR="00DE488D" w:rsidRDefault="00DE488D" w:rsidP="009363D9">
      <w:r>
        <w:separator/>
      </w:r>
    </w:p>
  </w:endnote>
  <w:endnote w:type="continuationSeparator" w:id="0">
    <w:p w14:paraId="19DFD12D" w14:textId="77777777" w:rsidR="00DE488D" w:rsidRDefault="00DE488D" w:rsidP="009363D9">
      <w:r>
        <w:continuationSeparator/>
      </w:r>
    </w:p>
  </w:endnote>
  <w:endnote w:type="continuationNotice" w:id="1">
    <w:p w14:paraId="52E4E0FC" w14:textId="77777777" w:rsidR="00DE488D" w:rsidRDefault="00DE4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B0113" w14:textId="77777777" w:rsidR="00DE488D" w:rsidRDefault="00DE488D" w:rsidP="009363D9">
      <w:r>
        <w:separator/>
      </w:r>
    </w:p>
  </w:footnote>
  <w:footnote w:type="continuationSeparator" w:id="0">
    <w:p w14:paraId="735031A0" w14:textId="77777777" w:rsidR="00DE488D" w:rsidRDefault="00DE488D" w:rsidP="009363D9">
      <w:r>
        <w:continuationSeparator/>
      </w:r>
    </w:p>
  </w:footnote>
  <w:footnote w:type="continuationNotice" w:id="1">
    <w:p w14:paraId="401886A9" w14:textId="77777777" w:rsidR="00DE488D" w:rsidRDefault="00DE488D"/>
  </w:footnote>
  <w:footnote w:id="2">
    <w:p w14:paraId="7AA00F2C" w14:textId="77777777" w:rsidR="0071464D" w:rsidRPr="002220DD" w:rsidRDefault="0071464D" w:rsidP="0071464D">
      <w:pPr>
        <w:pStyle w:val="FootnoteText"/>
      </w:pPr>
      <w:r w:rsidRPr="002220DD">
        <w:rPr>
          <w:rStyle w:val="FootnoteReference"/>
        </w:rPr>
        <w:footnoteRef/>
      </w:r>
      <w:r w:rsidRPr="002220DD">
        <w:t xml:space="preserve"> </w:t>
      </w:r>
      <w:bookmarkStart w:id="1" w:name="_Hlk156724033"/>
      <w:r>
        <w:t xml:space="preserve">Įstatymas – </w:t>
      </w:r>
      <w:r w:rsidRPr="002220DD">
        <w:t>Viešųjų pirkimų, atliekamų gynybos ir saugumo srityje, įstatymas</w:t>
      </w:r>
      <w:r>
        <w:t>.</w:t>
      </w:r>
      <w:bookmarkEnd w:id="1"/>
    </w:p>
  </w:footnote>
  <w:footnote w:id="3">
    <w:p w14:paraId="69730EA2" w14:textId="77777777" w:rsidR="0071464D" w:rsidRPr="00733B04" w:rsidRDefault="0071464D" w:rsidP="0071464D">
      <w:pPr>
        <w:pStyle w:val="FootnoteText"/>
      </w:pPr>
      <w:r w:rsidRPr="00733B04">
        <w:rPr>
          <w:rStyle w:val="FootnoteReference"/>
        </w:rPr>
        <w:footnoteRef/>
      </w:r>
      <w:r w:rsidRPr="00733B04">
        <w:t xml:space="preserve"> </w:t>
      </w:r>
      <w:bookmarkStart w:id="4" w:name="_Hlk156656361"/>
      <w:r w:rsidRPr="00733B04">
        <w:t>perkančioji organizacija tiekėjo profesinį pažeidimą gali įrodyti bet kokiomis tinkamomis priemonėmis.</w:t>
      </w:r>
      <w:bookmarkEnd w:id="4"/>
    </w:p>
  </w:footnote>
  <w:footnote w:id="4">
    <w:p w14:paraId="415997A0" w14:textId="77777777" w:rsidR="001D6544" w:rsidRPr="004C3C94" w:rsidRDefault="001D6544" w:rsidP="00EC6925">
      <w:pPr>
        <w:pStyle w:val="FootnoteText"/>
        <w:rPr>
          <w:rFonts w:ascii="Cambria" w:hAnsi="Cambria"/>
        </w:rPr>
      </w:pPr>
      <w:r w:rsidRPr="004C3C94">
        <w:rPr>
          <w:rStyle w:val="FootnoteReference"/>
          <w:rFonts w:ascii="Cambria" w:hAnsi="Cambria"/>
        </w:rPr>
        <w:footnoteRef/>
      </w:r>
      <w:r w:rsidRPr="004C3C94">
        <w:rPr>
          <w:rFonts w:ascii="Cambria" w:hAnsi="Cambria"/>
        </w:rPr>
        <w:t xml:space="preserve"> Įstatymas – Viešųjų pirkimų, atliekamų gynybos ir saugumo srityje, įstatymas.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6EE"/>
    <w:multiLevelType w:val="hybridMultilevel"/>
    <w:tmpl w:val="B980FD06"/>
    <w:lvl w:ilvl="0" w:tplc="D9DA3A30">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066E1"/>
    <w:multiLevelType w:val="multilevel"/>
    <w:tmpl w:val="930E02C6"/>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2" w15:restartNumberingAfterBreak="0">
    <w:nsid w:val="1E9B5B40"/>
    <w:multiLevelType w:val="hybridMultilevel"/>
    <w:tmpl w:val="C2583960"/>
    <w:lvl w:ilvl="0" w:tplc="008663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A635EC"/>
    <w:multiLevelType w:val="hybridMultilevel"/>
    <w:tmpl w:val="D4B0FD4E"/>
    <w:lvl w:ilvl="0" w:tplc="3B603CC6">
      <w:start w:val="1"/>
      <w:numFmt w:val="bullet"/>
      <w:lvlText w:val=""/>
      <w:lvlJc w:val="left"/>
      <w:pPr>
        <w:ind w:left="720" w:hanging="360"/>
      </w:pPr>
      <w:rPr>
        <w:rFonts w:ascii="Symbol" w:hAnsi="Symbol"/>
      </w:rPr>
    </w:lvl>
    <w:lvl w:ilvl="1" w:tplc="E3AE3D54">
      <w:start w:val="1"/>
      <w:numFmt w:val="bullet"/>
      <w:lvlText w:val=""/>
      <w:lvlJc w:val="left"/>
      <w:pPr>
        <w:ind w:left="720" w:hanging="360"/>
      </w:pPr>
      <w:rPr>
        <w:rFonts w:ascii="Symbol" w:hAnsi="Symbol"/>
      </w:rPr>
    </w:lvl>
    <w:lvl w:ilvl="2" w:tplc="1D2ED18A">
      <w:start w:val="1"/>
      <w:numFmt w:val="bullet"/>
      <w:lvlText w:val=""/>
      <w:lvlJc w:val="left"/>
      <w:pPr>
        <w:ind w:left="720" w:hanging="360"/>
      </w:pPr>
      <w:rPr>
        <w:rFonts w:ascii="Symbol" w:hAnsi="Symbol"/>
      </w:rPr>
    </w:lvl>
    <w:lvl w:ilvl="3" w:tplc="15D01196">
      <w:start w:val="1"/>
      <w:numFmt w:val="bullet"/>
      <w:lvlText w:val=""/>
      <w:lvlJc w:val="left"/>
      <w:pPr>
        <w:ind w:left="720" w:hanging="360"/>
      </w:pPr>
      <w:rPr>
        <w:rFonts w:ascii="Symbol" w:hAnsi="Symbol"/>
      </w:rPr>
    </w:lvl>
    <w:lvl w:ilvl="4" w:tplc="2990CC64">
      <w:start w:val="1"/>
      <w:numFmt w:val="bullet"/>
      <w:lvlText w:val=""/>
      <w:lvlJc w:val="left"/>
      <w:pPr>
        <w:ind w:left="720" w:hanging="360"/>
      </w:pPr>
      <w:rPr>
        <w:rFonts w:ascii="Symbol" w:hAnsi="Symbol"/>
      </w:rPr>
    </w:lvl>
    <w:lvl w:ilvl="5" w:tplc="CBAAB80A">
      <w:start w:val="1"/>
      <w:numFmt w:val="bullet"/>
      <w:lvlText w:val=""/>
      <w:lvlJc w:val="left"/>
      <w:pPr>
        <w:ind w:left="720" w:hanging="360"/>
      </w:pPr>
      <w:rPr>
        <w:rFonts w:ascii="Symbol" w:hAnsi="Symbol"/>
      </w:rPr>
    </w:lvl>
    <w:lvl w:ilvl="6" w:tplc="EE84F396">
      <w:start w:val="1"/>
      <w:numFmt w:val="bullet"/>
      <w:lvlText w:val=""/>
      <w:lvlJc w:val="left"/>
      <w:pPr>
        <w:ind w:left="720" w:hanging="360"/>
      </w:pPr>
      <w:rPr>
        <w:rFonts w:ascii="Symbol" w:hAnsi="Symbol"/>
      </w:rPr>
    </w:lvl>
    <w:lvl w:ilvl="7" w:tplc="86968E6E">
      <w:start w:val="1"/>
      <w:numFmt w:val="bullet"/>
      <w:lvlText w:val=""/>
      <w:lvlJc w:val="left"/>
      <w:pPr>
        <w:ind w:left="720" w:hanging="360"/>
      </w:pPr>
      <w:rPr>
        <w:rFonts w:ascii="Symbol" w:hAnsi="Symbol"/>
      </w:rPr>
    </w:lvl>
    <w:lvl w:ilvl="8" w:tplc="9FE0F36C">
      <w:start w:val="1"/>
      <w:numFmt w:val="bullet"/>
      <w:lvlText w:val=""/>
      <w:lvlJc w:val="left"/>
      <w:pPr>
        <w:ind w:left="720" w:hanging="360"/>
      </w:pPr>
      <w:rPr>
        <w:rFonts w:ascii="Symbol" w:hAnsi="Symbol"/>
      </w:rPr>
    </w:lvl>
  </w:abstractNum>
  <w:abstractNum w:abstractNumId="4" w15:restartNumberingAfterBreak="0">
    <w:nsid w:val="37D1015D"/>
    <w:multiLevelType w:val="hybridMultilevel"/>
    <w:tmpl w:val="9578AE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9CE45A6"/>
    <w:multiLevelType w:val="multilevel"/>
    <w:tmpl w:val="19C03BFA"/>
    <w:lvl w:ilvl="0">
      <w:start w:val="1"/>
      <w:numFmt w:val="none"/>
      <w:suff w:val="nothing"/>
      <w:lvlText w:val="%1"/>
      <w:lvlJc w:val="left"/>
      <w:pPr>
        <w:ind w:left="0" w:firstLine="0"/>
      </w:pPr>
      <w:rPr>
        <w:rFonts w:ascii="Cambria" w:hAnsi="Cambria" w:hint="default"/>
        <w:b/>
        <w:i w:val="0"/>
        <w:caps/>
        <w:color w:val="FFFFFF" w:themeColor="background1"/>
        <w:sz w:val="24"/>
      </w:rPr>
    </w:lvl>
    <w:lvl w:ilvl="1">
      <w:start w:val="1"/>
      <w:numFmt w:val="decimal"/>
      <w:lvlText w:val="%2."/>
      <w:lvlJc w:val="left"/>
      <w:pPr>
        <w:ind w:left="0" w:firstLine="0"/>
      </w:pPr>
      <w:rPr>
        <w:rFonts w:ascii="Cambria" w:hAnsi="Cambria" w:hint="default"/>
        <w:b w:val="0"/>
        <w:i w:val="0"/>
        <w:color w:val="auto"/>
        <w:sz w:val="24"/>
      </w:rPr>
    </w:lvl>
    <w:lvl w:ilvl="2">
      <w:start w:val="1"/>
      <w:numFmt w:val="decimal"/>
      <w:lvlText w:val="%1%2.%3."/>
      <w:lvlJc w:val="left"/>
      <w:pPr>
        <w:ind w:left="0" w:firstLine="0"/>
      </w:pPr>
      <w:rPr>
        <w:rFonts w:ascii="Cambria" w:hAnsi="Cambria" w:hint="default"/>
        <w:b w:val="0"/>
        <w:i w:val="0"/>
        <w:caps w:val="0"/>
        <w:color w:val="auto"/>
        <w:sz w:val="24"/>
      </w:rPr>
    </w:lvl>
    <w:lvl w:ilvl="3">
      <w:start w:val="1"/>
      <w:numFmt w:val="decimal"/>
      <w:lvlText w:val="%1%2.%3.%4."/>
      <w:lvlJc w:val="left"/>
      <w:pPr>
        <w:ind w:left="0" w:firstLine="0"/>
      </w:pPr>
      <w:rPr>
        <w:rFonts w:ascii="Cambria" w:hAnsi="Cambria" w:hint="default"/>
        <w:b w:val="0"/>
        <w:i w:val="0"/>
        <w:caps w:val="0"/>
        <w:color w:val="auto"/>
        <w:sz w:val="24"/>
      </w:rPr>
    </w:lvl>
    <w:lvl w:ilvl="4">
      <w:start w:val="1"/>
      <w:numFmt w:val="decimal"/>
      <w:lvlText w:val="%2.%3.%4.%5."/>
      <w:lvlJc w:val="left"/>
      <w:pPr>
        <w:ind w:left="0" w:firstLine="0"/>
      </w:pPr>
      <w:rPr>
        <w:rFonts w:ascii="Cambria" w:hAnsi="Cambria" w:hint="default"/>
        <w:b w:val="0"/>
        <w:i w:val="0"/>
        <w:caps w:val="0"/>
        <w:color w:val="auto"/>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FC52034"/>
    <w:multiLevelType w:val="hybridMultilevel"/>
    <w:tmpl w:val="72882F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8D5A7B"/>
    <w:multiLevelType w:val="hybridMultilevel"/>
    <w:tmpl w:val="78060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2C0469"/>
    <w:multiLevelType w:val="multilevel"/>
    <w:tmpl w:val="70468FD8"/>
    <w:lvl w:ilvl="0">
      <w:start w:val="1"/>
      <w:numFmt w:val="none"/>
      <w:pStyle w:val="Heading1"/>
      <w:lvlText w:val="%1"/>
      <w:lvlJc w:val="left"/>
      <w:pPr>
        <w:ind w:left="0" w:firstLine="0"/>
      </w:pPr>
      <w:rPr>
        <w:rFonts w:ascii="Cambria" w:hAnsi="Cambria" w:hint="default"/>
        <w:b w:val="0"/>
        <w:i w:val="0"/>
        <w:caps/>
        <w:color w:val="FFFFFF" w:themeColor="background1"/>
        <w:sz w:val="24"/>
      </w:rPr>
    </w:lvl>
    <w:lvl w:ilvl="1">
      <w:start w:val="1"/>
      <w:numFmt w:val="decimal"/>
      <w:pStyle w:val="Heading2"/>
      <w:suff w:val="nothing"/>
      <w:lvlText w:val="%1%2."/>
      <w:lvlJc w:val="left"/>
      <w:pPr>
        <w:ind w:left="0" w:firstLine="0"/>
      </w:pPr>
      <w:rPr>
        <w:rFonts w:ascii="Cambria" w:hAnsi="Cambria" w:hint="default"/>
        <w:b w:val="0"/>
        <w:i w:val="0"/>
        <w:caps w:val="0"/>
        <w:color w:val="auto"/>
        <w:sz w:val="24"/>
      </w:rPr>
    </w:lvl>
    <w:lvl w:ilvl="2">
      <w:start w:val="1"/>
      <w:numFmt w:val="decimal"/>
      <w:pStyle w:val="Heading3"/>
      <w:suff w:val="nothing"/>
      <w:lvlText w:val="%1%2.%3."/>
      <w:lvlJc w:val="left"/>
      <w:pPr>
        <w:ind w:left="0" w:firstLine="0"/>
      </w:pPr>
      <w:rPr>
        <w:rFonts w:ascii="Cambria" w:hAnsi="Cambria" w:hint="default"/>
        <w:b w:val="0"/>
        <w:i w:val="0"/>
        <w:caps w:val="0"/>
        <w:color w:val="auto"/>
        <w:sz w:val="24"/>
      </w:rPr>
    </w:lvl>
    <w:lvl w:ilvl="3">
      <w:start w:val="1"/>
      <w:numFmt w:val="decimal"/>
      <w:pStyle w:val="Heading4"/>
      <w:suff w:val="nothing"/>
      <w:lvlText w:val="%1%2.%3.%4."/>
      <w:lvlJc w:val="left"/>
      <w:pPr>
        <w:ind w:left="0" w:firstLine="0"/>
      </w:pPr>
      <w:rPr>
        <w:rFonts w:ascii="Cambria" w:hAnsi="Cambria" w:hint="default"/>
        <w:b w:val="0"/>
        <w:i w:val="0"/>
        <w:caps w:val="0"/>
        <w:color w:val="auto"/>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5E2926F1"/>
    <w:multiLevelType w:val="hybridMultilevel"/>
    <w:tmpl w:val="6ABE6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F05C32"/>
    <w:multiLevelType w:val="hybridMultilevel"/>
    <w:tmpl w:val="A6EC4674"/>
    <w:lvl w:ilvl="0" w:tplc="B7D2A60C">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2" w15:restartNumberingAfterBreak="0">
    <w:nsid w:val="71C3291D"/>
    <w:multiLevelType w:val="hybridMultilevel"/>
    <w:tmpl w:val="316ECF6E"/>
    <w:lvl w:ilvl="0" w:tplc="04270001">
      <w:start w:val="1"/>
      <w:numFmt w:val="bullet"/>
      <w:lvlText w:val=""/>
      <w:lvlJc w:val="left"/>
      <w:pPr>
        <w:ind w:left="697" w:hanging="360"/>
      </w:pPr>
      <w:rPr>
        <w:rFonts w:ascii="Symbol" w:hAnsi="Symbol" w:hint="default"/>
      </w:rPr>
    </w:lvl>
    <w:lvl w:ilvl="1" w:tplc="04270003" w:tentative="1">
      <w:start w:val="1"/>
      <w:numFmt w:val="bullet"/>
      <w:lvlText w:val="o"/>
      <w:lvlJc w:val="left"/>
      <w:pPr>
        <w:ind w:left="1417" w:hanging="360"/>
      </w:pPr>
      <w:rPr>
        <w:rFonts w:ascii="Courier New" w:hAnsi="Courier New" w:cs="Courier New" w:hint="default"/>
      </w:rPr>
    </w:lvl>
    <w:lvl w:ilvl="2" w:tplc="04270005" w:tentative="1">
      <w:start w:val="1"/>
      <w:numFmt w:val="bullet"/>
      <w:lvlText w:val=""/>
      <w:lvlJc w:val="left"/>
      <w:pPr>
        <w:ind w:left="2137" w:hanging="360"/>
      </w:pPr>
      <w:rPr>
        <w:rFonts w:ascii="Wingdings" w:hAnsi="Wingdings" w:hint="default"/>
      </w:rPr>
    </w:lvl>
    <w:lvl w:ilvl="3" w:tplc="04270001" w:tentative="1">
      <w:start w:val="1"/>
      <w:numFmt w:val="bullet"/>
      <w:lvlText w:val=""/>
      <w:lvlJc w:val="left"/>
      <w:pPr>
        <w:ind w:left="2857" w:hanging="360"/>
      </w:pPr>
      <w:rPr>
        <w:rFonts w:ascii="Symbol" w:hAnsi="Symbol" w:hint="default"/>
      </w:rPr>
    </w:lvl>
    <w:lvl w:ilvl="4" w:tplc="04270003" w:tentative="1">
      <w:start w:val="1"/>
      <w:numFmt w:val="bullet"/>
      <w:lvlText w:val="o"/>
      <w:lvlJc w:val="left"/>
      <w:pPr>
        <w:ind w:left="3577" w:hanging="360"/>
      </w:pPr>
      <w:rPr>
        <w:rFonts w:ascii="Courier New" w:hAnsi="Courier New" w:cs="Courier New" w:hint="default"/>
      </w:rPr>
    </w:lvl>
    <w:lvl w:ilvl="5" w:tplc="04270005" w:tentative="1">
      <w:start w:val="1"/>
      <w:numFmt w:val="bullet"/>
      <w:lvlText w:val=""/>
      <w:lvlJc w:val="left"/>
      <w:pPr>
        <w:ind w:left="4297" w:hanging="360"/>
      </w:pPr>
      <w:rPr>
        <w:rFonts w:ascii="Wingdings" w:hAnsi="Wingdings" w:hint="default"/>
      </w:rPr>
    </w:lvl>
    <w:lvl w:ilvl="6" w:tplc="04270001" w:tentative="1">
      <w:start w:val="1"/>
      <w:numFmt w:val="bullet"/>
      <w:lvlText w:val=""/>
      <w:lvlJc w:val="left"/>
      <w:pPr>
        <w:ind w:left="5017" w:hanging="360"/>
      </w:pPr>
      <w:rPr>
        <w:rFonts w:ascii="Symbol" w:hAnsi="Symbol" w:hint="default"/>
      </w:rPr>
    </w:lvl>
    <w:lvl w:ilvl="7" w:tplc="04270003" w:tentative="1">
      <w:start w:val="1"/>
      <w:numFmt w:val="bullet"/>
      <w:lvlText w:val="o"/>
      <w:lvlJc w:val="left"/>
      <w:pPr>
        <w:ind w:left="5737" w:hanging="360"/>
      </w:pPr>
      <w:rPr>
        <w:rFonts w:ascii="Courier New" w:hAnsi="Courier New" w:cs="Courier New" w:hint="default"/>
      </w:rPr>
    </w:lvl>
    <w:lvl w:ilvl="8" w:tplc="04270005" w:tentative="1">
      <w:start w:val="1"/>
      <w:numFmt w:val="bullet"/>
      <w:lvlText w:val=""/>
      <w:lvlJc w:val="left"/>
      <w:pPr>
        <w:ind w:left="6457" w:hanging="360"/>
      </w:pPr>
      <w:rPr>
        <w:rFonts w:ascii="Wingdings" w:hAnsi="Wingdings" w:hint="default"/>
      </w:rPr>
    </w:lvl>
  </w:abstractNum>
  <w:abstractNum w:abstractNumId="13" w15:restartNumberingAfterBreak="0">
    <w:nsid w:val="79923041"/>
    <w:multiLevelType w:val="hybridMultilevel"/>
    <w:tmpl w:val="ED9E619C"/>
    <w:lvl w:ilvl="0" w:tplc="E572C5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92325902">
    <w:abstractNumId w:val="12"/>
  </w:num>
  <w:num w:numId="2" w16cid:durableId="1425110376">
    <w:abstractNumId w:val="10"/>
  </w:num>
  <w:num w:numId="3" w16cid:durableId="487482778">
    <w:abstractNumId w:val="2"/>
  </w:num>
  <w:num w:numId="4" w16cid:durableId="251623980">
    <w:abstractNumId w:val="7"/>
  </w:num>
  <w:num w:numId="5" w16cid:durableId="1212962384">
    <w:abstractNumId w:val="1"/>
  </w:num>
  <w:num w:numId="6" w16cid:durableId="1310524319">
    <w:abstractNumId w:val="1"/>
  </w:num>
  <w:num w:numId="7" w16cid:durableId="1990087503">
    <w:abstractNumId w:val="1"/>
  </w:num>
  <w:num w:numId="8" w16cid:durableId="2020698255">
    <w:abstractNumId w:val="1"/>
  </w:num>
  <w:num w:numId="9" w16cid:durableId="2036736406">
    <w:abstractNumId w:val="1"/>
  </w:num>
  <w:num w:numId="10" w16cid:durableId="1778212173">
    <w:abstractNumId w:val="1"/>
  </w:num>
  <w:num w:numId="11" w16cid:durableId="17200832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2154521">
    <w:abstractNumId w:val="6"/>
  </w:num>
  <w:num w:numId="13" w16cid:durableId="1998413092">
    <w:abstractNumId w:val="13"/>
  </w:num>
  <w:num w:numId="14" w16cid:durableId="2023621880">
    <w:abstractNumId w:val="9"/>
  </w:num>
  <w:num w:numId="15" w16cid:durableId="385498126">
    <w:abstractNumId w:val="3"/>
  </w:num>
  <w:num w:numId="16" w16cid:durableId="1398475762">
    <w:abstractNumId w:val="0"/>
  </w:num>
  <w:num w:numId="17" w16cid:durableId="112675095">
    <w:abstractNumId w:val="8"/>
  </w:num>
  <w:num w:numId="18" w16cid:durableId="815730503">
    <w:abstractNumId w:val="4"/>
  </w:num>
  <w:num w:numId="19" w16cid:durableId="21315103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2F3"/>
    <w:rsid w:val="0001168C"/>
    <w:rsid w:val="00017D21"/>
    <w:rsid w:val="00021F3C"/>
    <w:rsid w:val="00025008"/>
    <w:rsid w:val="0003000D"/>
    <w:rsid w:val="00031EC7"/>
    <w:rsid w:val="00046F54"/>
    <w:rsid w:val="00052287"/>
    <w:rsid w:val="000536AD"/>
    <w:rsid w:val="000566C0"/>
    <w:rsid w:val="00056A8C"/>
    <w:rsid w:val="000609A9"/>
    <w:rsid w:val="000636B1"/>
    <w:rsid w:val="00067025"/>
    <w:rsid w:val="000672D4"/>
    <w:rsid w:val="000735B2"/>
    <w:rsid w:val="00076CB8"/>
    <w:rsid w:val="00080A15"/>
    <w:rsid w:val="0008226C"/>
    <w:rsid w:val="000840C7"/>
    <w:rsid w:val="0009050D"/>
    <w:rsid w:val="000922C6"/>
    <w:rsid w:val="00095F2F"/>
    <w:rsid w:val="000A1DE2"/>
    <w:rsid w:val="000A37A1"/>
    <w:rsid w:val="000A513E"/>
    <w:rsid w:val="000B45D5"/>
    <w:rsid w:val="000C0BD3"/>
    <w:rsid w:val="000C2A8B"/>
    <w:rsid w:val="000D18D4"/>
    <w:rsid w:val="000DE9A3"/>
    <w:rsid w:val="000E0F88"/>
    <w:rsid w:val="000E2669"/>
    <w:rsid w:val="000E6DE0"/>
    <w:rsid w:val="000F2F9E"/>
    <w:rsid w:val="000F3949"/>
    <w:rsid w:val="000F671F"/>
    <w:rsid w:val="00101CA5"/>
    <w:rsid w:val="00105676"/>
    <w:rsid w:val="00107077"/>
    <w:rsid w:val="00115F58"/>
    <w:rsid w:val="00121FE9"/>
    <w:rsid w:val="00123186"/>
    <w:rsid w:val="00125D56"/>
    <w:rsid w:val="00125DA4"/>
    <w:rsid w:val="00126709"/>
    <w:rsid w:val="00127E10"/>
    <w:rsid w:val="0014021C"/>
    <w:rsid w:val="00144AC2"/>
    <w:rsid w:val="001560BD"/>
    <w:rsid w:val="00170D8E"/>
    <w:rsid w:val="00172948"/>
    <w:rsid w:val="00176C15"/>
    <w:rsid w:val="001837B5"/>
    <w:rsid w:val="0018568C"/>
    <w:rsid w:val="00191060"/>
    <w:rsid w:val="00192E7F"/>
    <w:rsid w:val="00194710"/>
    <w:rsid w:val="00194D38"/>
    <w:rsid w:val="001971DD"/>
    <w:rsid w:val="0019785D"/>
    <w:rsid w:val="001C3262"/>
    <w:rsid w:val="001C53FA"/>
    <w:rsid w:val="001C63D8"/>
    <w:rsid w:val="001C7A03"/>
    <w:rsid w:val="001D6544"/>
    <w:rsid w:val="001E3782"/>
    <w:rsid w:val="001F5FDD"/>
    <w:rsid w:val="0021782E"/>
    <w:rsid w:val="00220B79"/>
    <w:rsid w:val="0023208E"/>
    <w:rsid w:val="002407EA"/>
    <w:rsid w:val="00240830"/>
    <w:rsid w:val="002477FA"/>
    <w:rsid w:val="002478D2"/>
    <w:rsid w:val="00257EDD"/>
    <w:rsid w:val="00262CD6"/>
    <w:rsid w:val="00270250"/>
    <w:rsid w:val="0027247B"/>
    <w:rsid w:val="00272628"/>
    <w:rsid w:val="00275B33"/>
    <w:rsid w:val="00281CD9"/>
    <w:rsid w:val="0029385A"/>
    <w:rsid w:val="00294486"/>
    <w:rsid w:val="002A04C2"/>
    <w:rsid w:val="002A7F55"/>
    <w:rsid w:val="002B114B"/>
    <w:rsid w:val="002B2C3E"/>
    <w:rsid w:val="002B6143"/>
    <w:rsid w:val="002B7EB8"/>
    <w:rsid w:val="002C3457"/>
    <w:rsid w:val="002C45FC"/>
    <w:rsid w:val="002C54C4"/>
    <w:rsid w:val="002E44EB"/>
    <w:rsid w:val="002E552E"/>
    <w:rsid w:val="002E66E9"/>
    <w:rsid w:val="002F02B8"/>
    <w:rsid w:val="002F2D71"/>
    <w:rsid w:val="002F689C"/>
    <w:rsid w:val="00313109"/>
    <w:rsid w:val="00322246"/>
    <w:rsid w:val="00343EB1"/>
    <w:rsid w:val="00345EFA"/>
    <w:rsid w:val="00367F18"/>
    <w:rsid w:val="0037496D"/>
    <w:rsid w:val="0037686B"/>
    <w:rsid w:val="00377A0E"/>
    <w:rsid w:val="003803A7"/>
    <w:rsid w:val="00380720"/>
    <w:rsid w:val="00381266"/>
    <w:rsid w:val="00386D76"/>
    <w:rsid w:val="003877B1"/>
    <w:rsid w:val="00387F67"/>
    <w:rsid w:val="003962F4"/>
    <w:rsid w:val="003A0063"/>
    <w:rsid w:val="003A1101"/>
    <w:rsid w:val="003A612A"/>
    <w:rsid w:val="003A6AE9"/>
    <w:rsid w:val="003A7188"/>
    <w:rsid w:val="003B2609"/>
    <w:rsid w:val="003B3268"/>
    <w:rsid w:val="003C121C"/>
    <w:rsid w:val="003C6811"/>
    <w:rsid w:val="003D33D6"/>
    <w:rsid w:val="003E28EB"/>
    <w:rsid w:val="003E6EFE"/>
    <w:rsid w:val="003F0611"/>
    <w:rsid w:val="003F44C5"/>
    <w:rsid w:val="003F5627"/>
    <w:rsid w:val="003F5BC1"/>
    <w:rsid w:val="00402DBB"/>
    <w:rsid w:val="00406F6F"/>
    <w:rsid w:val="004072BA"/>
    <w:rsid w:val="00410270"/>
    <w:rsid w:val="004169CF"/>
    <w:rsid w:val="00423DF8"/>
    <w:rsid w:val="00431E96"/>
    <w:rsid w:val="00435E50"/>
    <w:rsid w:val="004372EA"/>
    <w:rsid w:val="0044185F"/>
    <w:rsid w:val="004429D8"/>
    <w:rsid w:val="00460C47"/>
    <w:rsid w:val="004856CF"/>
    <w:rsid w:val="004859DB"/>
    <w:rsid w:val="0049157E"/>
    <w:rsid w:val="0049258F"/>
    <w:rsid w:val="0049652F"/>
    <w:rsid w:val="004A7F86"/>
    <w:rsid w:val="004C3C94"/>
    <w:rsid w:val="004C5056"/>
    <w:rsid w:val="004D0F54"/>
    <w:rsid w:val="004E6EA5"/>
    <w:rsid w:val="00514CA8"/>
    <w:rsid w:val="005159D5"/>
    <w:rsid w:val="005227C9"/>
    <w:rsid w:val="00530182"/>
    <w:rsid w:val="00543CC8"/>
    <w:rsid w:val="00543E08"/>
    <w:rsid w:val="0055204C"/>
    <w:rsid w:val="005520F4"/>
    <w:rsid w:val="00553418"/>
    <w:rsid w:val="00556C9F"/>
    <w:rsid w:val="00564490"/>
    <w:rsid w:val="00565AD6"/>
    <w:rsid w:val="00572EE6"/>
    <w:rsid w:val="00585929"/>
    <w:rsid w:val="005A075D"/>
    <w:rsid w:val="005A50BE"/>
    <w:rsid w:val="005A5A3C"/>
    <w:rsid w:val="005A69B1"/>
    <w:rsid w:val="005B0F9A"/>
    <w:rsid w:val="005B4334"/>
    <w:rsid w:val="005C48BB"/>
    <w:rsid w:val="005C58FF"/>
    <w:rsid w:val="005D2856"/>
    <w:rsid w:val="005D6F44"/>
    <w:rsid w:val="005E0C90"/>
    <w:rsid w:val="005E1087"/>
    <w:rsid w:val="005E1A28"/>
    <w:rsid w:val="005E1AAB"/>
    <w:rsid w:val="005F3DE1"/>
    <w:rsid w:val="005F5766"/>
    <w:rsid w:val="005F69EA"/>
    <w:rsid w:val="006034B3"/>
    <w:rsid w:val="00604C43"/>
    <w:rsid w:val="00606084"/>
    <w:rsid w:val="00606C80"/>
    <w:rsid w:val="006114DB"/>
    <w:rsid w:val="00633357"/>
    <w:rsid w:val="00633C71"/>
    <w:rsid w:val="00635A41"/>
    <w:rsid w:val="006413DE"/>
    <w:rsid w:val="00651561"/>
    <w:rsid w:val="00654A63"/>
    <w:rsid w:val="00655183"/>
    <w:rsid w:val="00661BD5"/>
    <w:rsid w:val="00665A36"/>
    <w:rsid w:val="00666F36"/>
    <w:rsid w:val="0066787E"/>
    <w:rsid w:val="00667C09"/>
    <w:rsid w:val="00686574"/>
    <w:rsid w:val="006A2B19"/>
    <w:rsid w:val="006C336C"/>
    <w:rsid w:val="006D1C8D"/>
    <w:rsid w:val="006D45CC"/>
    <w:rsid w:val="006D4B6D"/>
    <w:rsid w:val="006D5A14"/>
    <w:rsid w:val="006E277F"/>
    <w:rsid w:val="006E5D18"/>
    <w:rsid w:val="006F37A2"/>
    <w:rsid w:val="00701A03"/>
    <w:rsid w:val="00706878"/>
    <w:rsid w:val="00707527"/>
    <w:rsid w:val="00712033"/>
    <w:rsid w:val="007122D8"/>
    <w:rsid w:val="0071464D"/>
    <w:rsid w:val="007166F7"/>
    <w:rsid w:val="0071725F"/>
    <w:rsid w:val="00720410"/>
    <w:rsid w:val="00722F97"/>
    <w:rsid w:val="00726BD7"/>
    <w:rsid w:val="00732F54"/>
    <w:rsid w:val="007331E6"/>
    <w:rsid w:val="00736FE4"/>
    <w:rsid w:val="00740E70"/>
    <w:rsid w:val="00745FA3"/>
    <w:rsid w:val="007575C3"/>
    <w:rsid w:val="00757ADA"/>
    <w:rsid w:val="0076143B"/>
    <w:rsid w:val="00765745"/>
    <w:rsid w:val="007713FF"/>
    <w:rsid w:val="00774BB3"/>
    <w:rsid w:val="0077689F"/>
    <w:rsid w:val="007A1766"/>
    <w:rsid w:val="007B6060"/>
    <w:rsid w:val="007C1302"/>
    <w:rsid w:val="007C3170"/>
    <w:rsid w:val="007D19E5"/>
    <w:rsid w:val="007E5BD5"/>
    <w:rsid w:val="007E7AF0"/>
    <w:rsid w:val="007F7850"/>
    <w:rsid w:val="00812023"/>
    <w:rsid w:val="00812F9F"/>
    <w:rsid w:val="00824059"/>
    <w:rsid w:val="0082491B"/>
    <w:rsid w:val="008258BC"/>
    <w:rsid w:val="008347DA"/>
    <w:rsid w:val="00834953"/>
    <w:rsid w:val="0084078C"/>
    <w:rsid w:val="00841966"/>
    <w:rsid w:val="00845517"/>
    <w:rsid w:val="0085267A"/>
    <w:rsid w:val="00860372"/>
    <w:rsid w:val="00862236"/>
    <w:rsid w:val="0087295F"/>
    <w:rsid w:val="0087406B"/>
    <w:rsid w:val="0088071E"/>
    <w:rsid w:val="008861D3"/>
    <w:rsid w:val="00893D24"/>
    <w:rsid w:val="008A0547"/>
    <w:rsid w:val="008A14D5"/>
    <w:rsid w:val="008A5A22"/>
    <w:rsid w:val="008B0EB9"/>
    <w:rsid w:val="008D13CA"/>
    <w:rsid w:val="008E19E1"/>
    <w:rsid w:val="008F6AD4"/>
    <w:rsid w:val="00901D9A"/>
    <w:rsid w:val="009129A9"/>
    <w:rsid w:val="009130CD"/>
    <w:rsid w:val="00913131"/>
    <w:rsid w:val="00913DC3"/>
    <w:rsid w:val="009243F2"/>
    <w:rsid w:val="00930630"/>
    <w:rsid w:val="009363D9"/>
    <w:rsid w:val="0094148F"/>
    <w:rsid w:val="00942A13"/>
    <w:rsid w:val="00945958"/>
    <w:rsid w:val="00953550"/>
    <w:rsid w:val="00953DF4"/>
    <w:rsid w:val="009622F6"/>
    <w:rsid w:val="00966F79"/>
    <w:rsid w:val="0097548E"/>
    <w:rsid w:val="00977ACF"/>
    <w:rsid w:val="009801E5"/>
    <w:rsid w:val="0099790D"/>
    <w:rsid w:val="009A048A"/>
    <w:rsid w:val="009B7006"/>
    <w:rsid w:val="009C1E85"/>
    <w:rsid w:val="009D7F2A"/>
    <w:rsid w:val="009E2E94"/>
    <w:rsid w:val="009E497E"/>
    <w:rsid w:val="009E4AC2"/>
    <w:rsid w:val="009F78D6"/>
    <w:rsid w:val="009F7F9E"/>
    <w:rsid w:val="00A01032"/>
    <w:rsid w:val="00A02437"/>
    <w:rsid w:val="00A03063"/>
    <w:rsid w:val="00A06063"/>
    <w:rsid w:val="00A1022D"/>
    <w:rsid w:val="00A10539"/>
    <w:rsid w:val="00A12BF0"/>
    <w:rsid w:val="00A147E0"/>
    <w:rsid w:val="00A26E8F"/>
    <w:rsid w:val="00A32B8F"/>
    <w:rsid w:val="00A42A80"/>
    <w:rsid w:val="00A53CCA"/>
    <w:rsid w:val="00A53CDC"/>
    <w:rsid w:val="00A56A4E"/>
    <w:rsid w:val="00A56ACA"/>
    <w:rsid w:val="00A67E3A"/>
    <w:rsid w:val="00A71549"/>
    <w:rsid w:val="00A75198"/>
    <w:rsid w:val="00A80B73"/>
    <w:rsid w:val="00A86F7A"/>
    <w:rsid w:val="00A92AA0"/>
    <w:rsid w:val="00A938B0"/>
    <w:rsid w:val="00AA149B"/>
    <w:rsid w:val="00AA66D0"/>
    <w:rsid w:val="00AB6802"/>
    <w:rsid w:val="00AC383D"/>
    <w:rsid w:val="00AC6610"/>
    <w:rsid w:val="00AD215D"/>
    <w:rsid w:val="00AD23CD"/>
    <w:rsid w:val="00AE1144"/>
    <w:rsid w:val="00AE11A3"/>
    <w:rsid w:val="00AE6AAA"/>
    <w:rsid w:val="00AF2876"/>
    <w:rsid w:val="00AF6577"/>
    <w:rsid w:val="00B03385"/>
    <w:rsid w:val="00B033E5"/>
    <w:rsid w:val="00B16F86"/>
    <w:rsid w:val="00B235EC"/>
    <w:rsid w:val="00B255F4"/>
    <w:rsid w:val="00B34037"/>
    <w:rsid w:val="00B424B9"/>
    <w:rsid w:val="00B4319E"/>
    <w:rsid w:val="00B47584"/>
    <w:rsid w:val="00B52F60"/>
    <w:rsid w:val="00B6471B"/>
    <w:rsid w:val="00B714D4"/>
    <w:rsid w:val="00B72856"/>
    <w:rsid w:val="00B73180"/>
    <w:rsid w:val="00B770C6"/>
    <w:rsid w:val="00B82D95"/>
    <w:rsid w:val="00BA02C8"/>
    <w:rsid w:val="00BA0AD1"/>
    <w:rsid w:val="00BA7353"/>
    <w:rsid w:val="00BB0D7F"/>
    <w:rsid w:val="00BB1803"/>
    <w:rsid w:val="00BB321A"/>
    <w:rsid w:val="00BB62AD"/>
    <w:rsid w:val="00BC1C10"/>
    <w:rsid w:val="00BC25ED"/>
    <w:rsid w:val="00BC5FBE"/>
    <w:rsid w:val="00BD183F"/>
    <w:rsid w:val="00BD248A"/>
    <w:rsid w:val="00BE431C"/>
    <w:rsid w:val="00BF042F"/>
    <w:rsid w:val="00BF082D"/>
    <w:rsid w:val="00C061DE"/>
    <w:rsid w:val="00C221CC"/>
    <w:rsid w:val="00C3313B"/>
    <w:rsid w:val="00C35730"/>
    <w:rsid w:val="00C3797B"/>
    <w:rsid w:val="00C429BC"/>
    <w:rsid w:val="00C45AFF"/>
    <w:rsid w:val="00C47DF8"/>
    <w:rsid w:val="00C563B9"/>
    <w:rsid w:val="00C579BE"/>
    <w:rsid w:val="00C6417C"/>
    <w:rsid w:val="00C71843"/>
    <w:rsid w:val="00C8182A"/>
    <w:rsid w:val="00C86770"/>
    <w:rsid w:val="00C96D8A"/>
    <w:rsid w:val="00C976D3"/>
    <w:rsid w:val="00CA0C43"/>
    <w:rsid w:val="00CA0D42"/>
    <w:rsid w:val="00CB05ED"/>
    <w:rsid w:val="00CC0779"/>
    <w:rsid w:val="00CD65BB"/>
    <w:rsid w:val="00CD7625"/>
    <w:rsid w:val="00CD77BD"/>
    <w:rsid w:val="00CF02B0"/>
    <w:rsid w:val="00CF5A90"/>
    <w:rsid w:val="00CF5B99"/>
    <w:rsid w:val="00D03E38"/>
    <w:rsid w:val="00D046D3"/>
    <w:rsid w:val="00D20E98"/>
    <w:rsid w:val="00D24C0B"/>
    <w:rsid w:val="00D26F94"/>
    <w:rsid w:val="00D41DAF"/>
    <w:rsid w:val="00D43505"/>
    <w:rsid w:val="00D44E95"/>
    <w:rsid w:val="00D55285"/>
    <w:rsid w:val="00D55DB1"/>
    <w:rsid w:val="00D56CFB"/>
    <w:rsid w:val="00D60091"/>
    <w:rsid w:val="00D60967"/>
    <w:rsid w:val="00D64CA5"/>
    <w:rsid w:val="00D705EC"/>
    <w:rsid w:val="00D73D18"/>
    <w:rsid w:val="00D74E11"/>
    <w:rsid w:val="00D811CA"/>
    <w:rsid w:val="00D82442"/>
    <w:rsid w:val="00D82B3A"/>
    <w:rsid w:val="00D8411B"/>
    <w:rsid w:val="00D87EDA"/>
    <w:rsid w:val="00DB0107"/>
    <w:rsid w:val="00DB443D"/>
    <w:rsid w:val="00DB56EA"/>
    <w:rsid w:val="00DB5823"/>
    <w:rsid w:val="00DB7BE8"/>
    <w:rsid w:val="00DC6034"/>
    <w:rsid w:val="00DC61EF"/>
    <w:rsid w:val="00DD759A"/>
    <w:rsid w:val="00DE488D"/>
    <w:rsid w:val="00DE6165"/>
    <w:rsid w:val="00DE7469"/>
    <w:rsid w:val="00DF2A73"/>
    <w:rsid w:val="00DF3277"/>
    <w:rsid w:val="00DF40A1"/>
    <w:rsid w:val="00E01445"/>
    <w:rsid w:val="00E025D3"/>
    <w:rsid w:val="00E04B12"/>
    <w:rsid w:val="00E14274"/>
    <w:rsid w:val="00E15032"/>
    <w:rsid w:val="00E31AFE"/>
    <w:rsid w:val="00E342F3"/>
    <w:rsid w:val="00E3565D"/>
    <w:rsid w:val="00E41166"/>
    <w:rsid w:val="00E422D1"/>
    <w:rsid w:val="00E443F2"/>
    <w:rsid w:val="00E47094"/>
    <w:rsid w:val="00E5142C"/>
    <w:rsid w:val="00E57EB3"/>
    <w:rsid w:val="00E60C90"/>
    <w:rsid w:val="00E72D0B"/>
    <w:rsid w:val="00E77C20"/>
    <w:rsid w:val="00E834E8"/>
    <w:rsid w:val="00E8517A"/>
    <w:rsid w:val="00E86B67"/>
    <w:rsid w:val="00E8746B"/>
    <w:rsid w:val="00E87A31"/>
    <w:rsid w:val="00E9048E"/>
    <w:rsid w:val="00E9129C"/>
    <w:rsid w:val="00EA1CDA"/>
    <w:rsid w:val="00EA4F9A"/>
    <w:rsid w:val="00EA5D44"/>
    <w:rsid w:val="00EB2CD7"/>
    <w:rsid w:val="00EC6925"/>
    <w:rsid w:val="00EE0287"/>
    <w:rsid w:val="00EE166C"/>
    <w:rsid w:val="00EE1DAD"/>
    <w:rsid w:val="00EE49B1"/>
    <w:rsid w:val="00EF52F0"/>
    <w:rsid w:val="00F034C3"/>
    <w:rsid w:val="00F036E0"/>
    <w:rsid w:val="00F162DC"/>
    <w:rsid w:val="00F170A0"/>
    <w:rsid w:val="00F25BA2"/>
    <w:rsid w:val="00F25DF7"/>
    <w:rsid w:val="00F3137A"/>
    <w:rsid w:val="00F33434"/>
    <w:rsid w:val="00F345B2"/>
    <w:rsid w:val="00F4499E"/>
    <w:rsid w:val="00F50145"/>
    <w:rsid w:val="00F664A1"/>
    <w:rsid w:val="00F8231F"/>
    <w:rsid w:val="00FA63FD"/>
    <w:rsid w:val="00FA72AD"/>
    <w:rsid w:val="00FB66B2"/>
    <w:rsid w:val="00FC0BCF"/>
    <w:rsid w:val="00FD7396"/>
    <w:rsid w:val="00FE2BC5"/>
    <w:rsid w:val="00FE431F"/>
    <w:rsid w:val="00FF0F7C"/>
    <w:rsid w:val="00FF2905"/>
    <w:rsid w:val="00FF6130"/>
    <w:rsid w:val="027F7162"/>
    <w:rsid w:val="030203FF"/>
    <w:rsid w:val="050F63C7"/>
    <w:rsid w:val="09BEEA45"/>
    <w:rsid w:val="0A515880"/>
    <w:rsid w:val="0AFAE80E"/>
    <w:rsid w:val="0D9174A8"/>
    <w:rsid w:val="0DE443C9"/>
    <w:rsid w:val="0FAA790E"/>
    <w:rsid w:val="1062C6DF"/>
    <w:rsid w:val="10AD7D75"/>
    <w:rsid w:val="11D78B6F"/>
    <w:rsid w:val="11E53DED"/>
    <w:rsid w:val="16B6B664"/>
    <w:rsid w:val="1787406C"/>
    <w:rsid w:val="191A51D7"/>
    <w:rsid w:val="1BADEAD7"/>
    <w:rsid w:val="1EC6A992"/>
    <w:rsid w:val="21963919"/>
    <w:rsid w:val="229E34DF"/>
    <w:rsid w:val="24F182EF"/>
    <w:rsid w:val="287C7B8E"/>
    <w:rsid w:val="29545648"/>
    <w:rsid w:val="2984B6FE"/>
    <w:rsid w:val="2C9C5CC8"/>
    <w:rsid w:val="2CB0F303"/>
    <w:rsid w:val="2D07C048"/>
    <w:rsid w:val="2D301C6C"/>
    <w:rsid w:val="2DD678B9"/>
    <w:rsid w:val="2F41EE8E"/>
    <w:rsid w:val="31CADB5F"/>
    <w:rsid w:val="34A076D8"/>
    <w:rsid w:val="394B3B5F"/>
    <w:rsid w:val="3AFAB48C"/>
    <w:rsid w:val="4059C1D9"/>
    <w:rsid w:val="4180ADED"/>
    <w:rsid w:val="43957046"/>
    <w:rsid w:val="43D459E1"/>
    <w:rsid w:val="46193AE3"/>
    <w:rsid w:val="46261E0A"/>
    <w:rsid w:val="4830EEF5"/>
    <w:rsid w:val="4976722D"/>
    <w:rsid w:val="49AF03E2"/>
    <w:rsid w:val="49DF8DA0"/>
    <w:rsid w:val="4B6F99E6"/>
    <w:rsid w:val="4D28BA29"/>
    <w:rsid w:val="4DA47B06"/>
    <w:rsid w:val="4F944312"/>
    <w:rsid w:val="506C51F5"/>
    <w:rsid w:val="52AE1934"/>
    <w:rsid w:val="532A9C56"/>
    <w:rsid w:val="53FF7ED2"/>
    <w:rsid w:val="545970E1"/>
    <w:rsid w:val="557629AD"/>
    <w:rsid w:val="56320577"/>
    <w:rsid w:val="57AF1338"/>
    <w:rsid w:val="58BFC26D"/>
    <w:rsid w:val="59702CAF"/>
    <w:rsid w:val="5ADA1880"/>
    <w:rsid w:val="5E095A78"/>
    <w:rsid w:val="6015F783"/>
    <w:rsid w:val="624B0D75"/>
    <w:rsid w:val="63091887"/>
    <w:rsid w:val="64CC3234"/>
    <w:rsid w:val="66B9F516"/>
    <w:rsid w:val="67D45D1F"/>
    <w:rsid w:val="68028B17"/>
    <w:rsid w:val="6A69BFFA"/>
    <w:rsid w:val="6B1C01AE"/>
    <w:rsid w:val="6B5E7303"/>
    <w:rsid w:val="6BA076D1"/>
    <w:rsid w:val="6C88BC5F"/>
    <w:rsid w:val="6E07ACA4"/>
    <w:rsid w:val="6E8BB8D2"/>
    <w:rsid w:val="74EA713F"/>
    <w:rsid w:val="76B8DFE6"/>
    <w:rsid w:val="788AA985"/>
    <w:rsid w:val="78D7CAF8"/>
    <w:rsid w:val="7A665C52"/>
    <w:rsid w:val="7C24C00D"/>
    <w:rsid w:val="7C81C967"/>
    <w:rsid w:val="7CB905FC"/>
    <w:rsid w:val="7D53762D"/>
    <w:rsid w:val="7FA12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7B492"/>
  <w15:chartTrackingRefBased/>
  <w15:docId w15:val="{9FB06700-1441-4AA3-9076-5C3087A8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97"/>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8D13CA"/>
    <w:pPr>
      <w:keepNext/>
      <w:numPr>
        <w:numId w:val="14"/>
      </w:numPr>
      <w:spacing w:before="240" w:after="240"/>
      <w:jc w:val="center"/>
      <w:outlineLvl w:val="0"/>
    </w:pPr>
    <w:rPr>
      <w:b/>
      <w:caps/>
    </w:rPr>
  </w:style>
  <w:style w:type="paragraph" w:styleId="Heading2">
    <w:name w:val="heading 2"/>
    <w:basedOn w:val="Normal"/>
    <w:next w:val="Normal"/>
    <w:link w:val="Heading2Char"/>
    <w:autoRedefine/>
    <w:uiPriority w:val="9"/>
    <w:unhideWhenUsed/>
    <w:qFormat/>
    <w:rsid w:val="00740E70"/>
    <w:pPr>
      <w:numPr>
        <w:ilvl w:val="1"/>
        <w:numId w:val="14"/>
      </w:numPr>
      <w:spacing w:after="60" w:line="276" w:lineRule="auto"/>
      <w:jc w:val="both"/>
      <w:outlineLvl w:val="1"/>
    </w:pPr>
    <w:rPr>
      <w:rFonts w:ascii="Cambria" w:eastAsiaTheme="majorEastAsia" w:hAnsi="Cambria" w:cstheme="majorBidi"/>
      <w:szCs w:val="26"/>
    </w:rPr>
  </w:style>
  <w:style w:type="paragraph" w:styleId="Heading3">
    <w:name w:val="heading 3"/>
    <w:basedOn w:val="Normal"/>
    <w:next w:val="Normal"/>
    <w:link w:val="Heading3Char"/>
    <w:autoRedefine/>
    <w:uiPriority w:val="9"/>
    <w:unhideWhenUsed/>
    <w:qFormat/>
    <w:rsid w:val="00740E70"/>
    <w:pPr>
      <w:numPr>
        <w:ilvl w:val="2"/>
        <w:numId w:val="14"/>
      </w:numPr>
      <w:spacing w:after="60" w:line="276" w:lineRule="auto"/>
      <w:jc w:val="both"/>
      <w:outlineLvl w:val="2"/>
    </w:pPr>
    <w:rPr>
      <w:rFonts w:ascii="Cambria" w:eastAsiaTheme="majorEastAsia" w:hAnsi="Cambria" w:cstheme="majorBidi"/>
    </w:rPr>
  </w:style>
  <w:style w:type="paragraph" w:styleId="Heading4">
    <w:name w:val="heading 4"/>
    <w:basedOn w:val="Normal"/>
    <w:next w:val="Normal"/>
    <w:link w:val="Heading4Char"/>
    <w:autoRedefine/>
    <w:uiPriority w:val="9"/>
    <w:unhideWhenUsed/>
    <w:qFormat/>
    <w:rsid w:val="00CC0779"/>
    <w:pPr>
      <w:numPr>
        <w:ilvl w:val="3"/>
        <w:numId w:val="14"/>
      </w:numPr>
      <w:spacing w:line="276" w:lineRule="auto"/>
      <w:ind w:right="57"/>
      <w:jc w:val="both"/>
      <w:outlineLvl w:val="3"/>
    </w:pPr>
    <w:rPr>
      <w:rFonts w:ascii="Cambria" w:hAnsi="Cambria"/>
      <w:bCs/>
    </w:rPr>
  </w:style>
  <w:style w:type="paragraph" w:styleId="Heading5">
    <w:name w:val="heading 5"/>
    <w:basedOn w:val="Normal"/>
    <w:next w:val="Normal"/>
    <w:link w:val="Heading5Char"/>
    <w:autoRedefine/>
    <w:uiPriority w:val="9"/>
    <w:unhideWhenUsed/>
    <w:qFormat/>
    <w:rsid w:val="00B255F4"/>
    <w:pPr>
      <w:numPr>
        <w:ilvl w:val="4"/>
        <w:numId w:val="14"/>
      </w:numPr>
      <w:spacing w:after="60" w:line="276" w:lineRule="auto"/>
      <w:ind w:right="57"/>
      <w:jc w:val="both"/>
      <w:outlineLvl w:val="4"/>
    </w:pPr>
    <w:rPr>
      <w:rFonts w:ascii="Cambria" w:eastAsiaTheme="majorEastAsia" w:hAnsi="Cambria" w:cstheme="majorBidi"/>
    </w:rPr>
  </w:style>
  <w:style w:type="paragraph" w:styleId="Heading6">
    <w:name w:val="heading 6"/>
    <w:basedOn w:val="Normal"/>
    <w:next w:val="Normal"/>
    <w:link w:val="Heading6Char"/>
    <w:uiPriority w:val="9"/>
    <w:semiHidden/>
    <w:unhideWhenUsed/>
    <w:qFormat/>
    <w:rsid w:val="00313109"/>
    <w:pPr>
      <w:keepNext/>
      <w:keepLines/>
      <w:numPr>
        <w:ilvl w:val="5"/>
        <w:numId w:val="14"/>
      </w:numPr>
      <w:spacing w:before="40"/>
      <w:outlineLvl w:val="5"/>
    </w:pPr>
    <w:rPr>
      <w:rFonts w:asciiTheme="majorHAnsi" w:eastAsiaTheme="majorEastAsia" w:hAnsiTheme="majorHAnsi" w:cstheme="majorBidi"/>
      <w:color w:val="4C661A" w:themeColor="accent1" w:themeShade="7F"/>
    </w:rPr>
  </w:style>
  <w:style w:type="paragraph" w:styleId="Heading7">
    <w:name w:val="heading 7"/>
    <w:basedOn w:val="Normal"/>
    <w:next w:val="Normal"/>
    <w:link w:val="Heading7Char"/>
    <w:uiPriority w:val="9"/>
    <w:semiHidden/>
    <w:unhideWhenUsed/>
    <w:qFormat/>
    <w:rsid w:val="00313109"/>
    <w:pPr>
      <w:keepNext/>
      <w:keepLines/>
      <w:numPr>
        <w:ilvl w:val="6"/>
        <w:numId w:val="14"/>
      </w:numPr>
      <w:spacing w:before="40"/>
      <w:outlineLvl w:val="6"/>
    </w:pPr>
    <w:rPr>
      <w:rFonts w:asciiTheme="majorHAnsi" w:eastAsiaTheme="majorEastAsia" w:hAnsiTheme="majorHAnsi" w:cstheme="majorBidi"/>
      <w:i/>
      <w:iCs/>
      <w:color w:val="4C661A" w:themeColor="accent1" w:themeShade="7F"/>
    </w:rPr>
  </w:style>
  <w:style w:type="paragraph" w:styleId="Heading8">
    <w:name w:val="heading 8"/>
    <w:basedOn w:val="Normal"/>
    <w:next w:val="Normal"/>
    <w:link w:val="Heading8Char"/>
    <w:uiPriority w:val="9"/>
    <w:semiHidden/>
    <w:unhideWhenUsed/>
    <w:qFormat/>
    <w:rsid w:val="00313109"/>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13109"/>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3CA"/>
    <w:rPr>
      <w:rFonts w:ascii="Times New Roman" w:eastAsia="Times New Roman" w:hAnsi="Times New Roman" w:cs="Times New Roman"/>
      <w:b/>
      <w:caps/>
      <w:kern w:val="0"/>
      <w:sz w:val="24"/>
      <w:szCs w:val="24"/>
      <w14:ligatures w14:val="none"/>
    </w:rPr>
  </w:style>
  <w:style w:type="paragraph" w:styleId="ListParagraph">
    <w:name w:val="List Paragraph"/>
    <w:aliases w:val="ERP-List Paragraph,List Paragraph1,List Paragraph11,lp1,Bullet 1,Use Case List Paragraph,normal,NRD_Numbering,NRD_antraste_2,List Paragraph 1,List Paragraph Red,Buletai,Bullet EY,List Paragraph21,List Paragraph2,Numbering,Lentele"/>
    <w:basedOn w:val="Normal"/>
    <w:link w:val="ListParagraphChar"/>
    <w:uiPriority w:val="34"/>
    <w:qFormat/>
    <w:rsid w:val="00DD759A"/>
    <w:pPr>
      <w:ind w:left="720"/>
      <w:contextualSpacing/>
    </w:pPr>
  </w:style>
  <w:style w:type="paragraph" w:customStyle="1" w:styleId="Point1">
    <w:name w:val="Point 1"/>
    <w:basedOn w:val="Normal"/>
    <w:link w:val="Point1Char1"/>
    <w:rsid w:val="00DD759A"/>
    <w:pPr>
      <w:spacing w:before="120" w:after="120"/>
      <w:ind w:left="1418" w:hanging="567"/>
      <w:jc w:val="both"/>
    </w:pPr>
    <w:rPr>
      <w:szCs w:val="20"/>
      <w:lang w:val="en-GB"/>
    </w:rPr>
  </w:style>
  <w:style w:type="character" w:customStyle="1" w:styleId="Point1Char1">
    <w:name w:val="Point 1 Char1"/>
    <w:link w:val="Point1"/>
    <w:locked/>
    <w:rsid w:val="00DD759A"/>
    <w:rPr>
      <w:rFonts w:ascii="Times New Roman" w:eastAsia="Times New Roman" w:hAnsi="Times New Roman" w:cs="Times New Roman"/>
      <w:kern w:val="0"/>
      <w:sz w:val="24"/>
      <w:szCs w:val="20"/>
      <w:lang w:val="en-GB"/>
      <w14:ligatures w14:val="none"/>
    </w:rPr>
  </w:style>
  <w:style w:type="character" w:customStyle="1" w:styleId="ListParagraphChar">
    <w:name w:val="List Paragraph Char"/>
    <w:aliases w:val="ERP-List Paragraph Char,List Paragraph1 Char,List Paragraph11 Char,lp1 Char,Bullet 1 Char,Use Case List Paragraph Char,normal Char,NRD_Numbering Char,NRD_antraste_2 Char,List Paragraph 1 Char,List Paragraph Red Char,Buletai Char"/>
    <w:basedOn w:val="DefaultParagraphFont"/>
    <w:link w:val="ListParagraph"/>
    <w:uiPriority w:val="34"/>
    <w:qFormat/>
    <w:rsid w:val="00DD759A"/>
    <w:rPr>
      <w:rFonts w:ascii="Times New Roman" w:eastAsia="Times New Roman" w:hAnsi="Times New Roman" w:cs="Times New Roman"/>
      <w:kern w:val="0"/>
      <w:sz w:val="24"/>
      <w:szCs w:val="24"/>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locked/>
    <w:rsid w:val="00DD759A"/>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
    <w:basedOn w:val="Normal"/>
    <w:link w:val="BodyTextChar"/>
    <w:unhideWhenUsed/>
    <w:rsid w:val="00DD759A"/>
    <w:pPr>
      <w:spacing w:line="360" w:lineRule="auto"/>
      <w:ind w:firstLine="1298"/>
    </w:pPr>
    <w:rPr>
      <w:kern w:val="2"/>
      <w:szCs w:val="20"/>
      <w14:ligatures w14:val="standardContextual"/>
    </w:rPr>
  </w:style>
  <w:style w:type="character" w:customStyle="1" w:styleId="PagrindinistekstasDiagrama1">
    <w:name w:val="Pagrindinis tekstas Diagrama1"/>
    <w:basedOn w:val="DefaultParagraphFont"/>
    <w:uiPriority w:val="99"/>
    <w:semiHidden/>
    <w:rsid w:val="00DD759A"/>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DD759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63D9"/>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9363D9"/>
    <w:pPr>
      <w:tabs>
        <w:tab w:val="center" w:pos="4819"/>
        <w:tab w:val="right" w:pos="9638"/>
      </w:tabs>
    </w:pPr>
  </w:style>
  <w:style w:type="character" w:customStyle="1" w:styleId="HeaderChar">
    <w:name w:val="Header Char"/>
    <w:basedOn w:val="DefaultParagraphFont"/>
    <w:link w:val="Header"/>
    <w:uiPriority w:val="99"/>
    <w:qFormat/>
    <w:rsid w:val="009363D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363D9"/>
    <w:pPr>
      <w:tabs>
        <w:tab w:val="center" w:pos="4819"/>
        <w:tab w:val="right" w:pos="9638"/>
      </w:tabs>
    </w:pPr>
  </w:style>
  <w:style w:type="character" w:customStyle="1" w:styleId="FooterChar">
    <w:name w:val="Footer Char"/>
    <w:basedOn w:val="DefaultParagraphFont"/>
    <w:link w:val="Footer"/>
    <w:uiPriority w:val="99"/>
    <w:rsid w:val="009363D9"/>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194D38"/>
    <w:rPr>
      <w:sz w:val="16"/>
      <w:szCs w:val="16"/>
    </w:rPr>
  </w:style>
  <w:style w:type="paragraph" w:styleId="CommentText">
    <w:name w:val="annotation text"/>
    <w:basedOn w:val="Normal"/>
    <w:link w:val="CommentTextChar"/>
    <w:uiPriority w:val="99"/>
    <w:unhideWhenUsed/>
    <w:rsid w:val="00194D38"/>
    <w:pPr>
      <w:spacing w:after="200"/>
    </w:pPr>
    <w:rPr>
      <w:rFonts w:eastAsia="Calibri"/>
      <w:sz w:val="20"/>
      <w:szCs w:val="20"/>
    </w:rPr>
  </w:style>
  <w:style w:type="character" w:customStyle="1" w:styleId="CommentTextChar">
    <w:name w:val="Comment Text Char"/>
    <w:basedOn w:val="DefaultParagraphFont"/>
    <w:link w:val="CommentText"/>
    <w:uiPriority w:val="99"/>
    <w:rsid w:val="00194D38"/>
    <w:rPr>
      <w:rFonts w:ascii="Times New Roman" w:eastAsia="Calibri" w:hAnsi="Times New Roman" w:cs="Times New Roman"/>
      <w:kern w:val="0"/>
      <w:sz w:val="20"/>
      <w:szCs w:val="20"/>
      <w14:ligatures w14:val="none"/>
    </w:rPr>
  </w:style>
  <w:style w:type="paragraph" w:styleId="FootnoteText">
    <w:name w:val="footnote text"/>
    <w:basedOn w:val="Normal"/>
    <w:link w:val="FootnoteTextChar"/>
    <w:unhideWhenUsed/>
    <w:rsid w:val="00194D38"/>
    <w:rPr>
      <w:rFonts w:eastAsia="Calibri"/>
      <w:sz w:val="20"/>
      <w:szCs w:val="20"/>
    </w:rPr>
  </w:style>
  <w:style w:type="character" w:customStyle="1" w:styleId="FootnoteTextChar">
    <w:name w:val="Footnote Text Char"/>
    <w:basedOn w:val="DefaultParagraphFont"/>
    <w:link w:val="FootnoteText"/>
    <w:rsid w:val="00194D38"/>
    <w:rPr>
      <w:rFonts w:ascii="Times New Roman" w:eastAsia="Calibri" w:hAnsi="Times New Roman" w:cs="Times New Roman"/>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rsid w:val="00194D38"/>
    <w:rPr>
      <w:position w:val="0"/>
      <w:vertAlign w:val="superscript"/>
    </w:rPr>
  </w:style>
  <w:style w:type="character" w:customStyle="1" w:styleId="Heading2Char">
    <w:name w:val="Heading 2 Char"/>
    <w:basedOn w:val="DefaultParagraphFont"/>
    <w:link w:val="Heading2"/>
    <w:uiPriority w:val="9"/>
    <w:rsid w:val="00740E70"/>
    <w:rPr>
      <w:rFonts w:ascii="Cambria" w:eastAsiaTheme="majorEastAsia" w:hAnsi="Cambria" w:cstheme="majorBidi"/>
      <w:kern w:val="0"/>
      <w:sz w:val="24"/>
      <w:szCs w:val="26"/>
      <w14:ligatures w14:val="none"/>
    </w:rPr>
  </w:style>
  <w:style w:type="paragraph" w:customStyle="1" w:styleId="Antrat11">
    <w:name w:val="Antraštė 11"/>
    <w:basedOn w:val="Normal"/>
    <w:autoRedefine/>
    <w:qFormat/>
    <w:rsid w:val="00B424B9"/>
    <w:pPr>
      <w:numPr>
        <w:numId w:val="5"/>
      </w:numPr>
      <w:shd w:val="clear" w:color="auto" w:fill="2D8CA7" w:themeFill="accent5" w:themeFillShade="BF"/>
      <w:spacing w:after="240" w:line="252" w:lineRule="auto"/>
      <w:jc w:val="center"/>
    </w:pPr>
    <w:rPr>
      <w:b/>
      <w:caps/>
    </w:rPr>
  </w:style>
  <w:style w:type="paragraph" w:customStyle="1" w:styleId="Antrat21">
    <w:name w:val="Antraštė 21"/>
    <w:basedOn w:val="Normal"/>
    <w:autoRedefine/>
    <w:qFormat/>
    <w:rsid w:val="002477FA"/>
    <w:pPr>
      <w:spacing w:line="276" w:lineRule="auto"/>
      <w:jc w:val="both"/>
    </w:pPr>
    <w:rPr>
      <w:rFonts w:eastAsia="Arial Unicode MS"/>
      <w:b/>
      <w:bCs/>
      <w:bdr w:val="nil"/>
    </w:rPr>
  </w:style>
  <w:style w:type="paragraph" w:customStyle="1" w:styleId="Antrat31">
    <w:name w:val="Antraštė 31"/>
    <w:basedOn w:val="Normal"/>
    <w:autoRedefine/>
    <w:qFormat/>
    <w:rsid w:val="00A938B0"/>
    <w:pPr>
      <w:numPr>
        <w:ilvl w:val="2"/>
        <w:numId w:val="5"/>
      </w:numPr>
      <w:spacing w:line="276" w:lineRule="auto"/>
      <w:jc w:val="both"/>
    </w:pPr>
  </w:style>
  <w:style w:type="paragraph" w:customStyle="1" w:styleId="Antrat41">
    <w:name w:val="Antraštė 41"/>
    <w:basedOn w:val="Normal"/>
    <w:autoRedefine/>
    <w:qFormat/>
    <w:rsid w:val="00722F97"/>
    <w:pPr>
      <w:numPr>
        <w:ilvl w:val="3"/>
        <w:numId w:val="5"/>
      </w:numPr>
      <w:spacing w:line="276" w:lineRule="auto"/>
      <w:jc w:val="both"/>
    </w:pPr>
  </w:style>
  <w:style w:type="paragraph" w:customStyle="1" w:styleId="Antrat51">
    <w:name w:val="Antraštė 51"/>
    <w:basedOn w:val="Normal"/>
    <w:qFormat/>
    <w:rsid w:val="00A53CDC"/>
    <w:pPr>
      <w:numPr>
        <w:ilvl w:val="4"/>
        <w:numId w:val="5"/>
      </w:numPr>
    </w:pPr>
  </w:style>
  <w:style w:type="paragraph" w:customStyle="1" w:styleId="Antrat61">
    <w:name w:val="Antraštė 61"/>
    <w:basedOn w:val="Normal"/>
    <w:rsid w:val="00A53CDC"/>
    <w:pPr>
      <w:numPr>
        <w:ilvl w:val="5"/>
        <w:numId w:val="5"/>
      </w:numPr>
    </w:pPr>
  </w:style>
  <w:style w:type="paragraph" w:customStyle="1" w:styleId="Antrat71">
    <w:name w:val="Antraštė 71"/>
    <w:basedOn w:val="Normal"/>
    <w:rsid w:val="00A53CDC"/>
    <w:pPr>
      <w:numPr>
        <w:ilvl w:val="6"/>
        <w:numId w:val="5"/>
      </w:numPr>
    </w:pPr>
  </w:style>
  <w:style w:type="paragraph" w:customStyle="1" w:styleId="Antrat81">
    <w:name w:val="Antraštė 81"/>
    <w:basedOn w:val="Normal"/>
    <w:rsid w:val="00A53CDC"/>
    <w:pPr>
      <w:numPr>
        <w:ilvl w:val="7"/>
        <w:numId w:val="5"/>
      </w:numPr>
    </w:pPr>
  </w:style>
  <w:style w:type="paragraph" w:customStyle="1" w:styleId="Antrat91">
    <w:name w:val="Antraštė 91"/>
    <w:basedOn w:val="Normal"/>
    <w:rsid w:val="00A53CDC"/>
    <w:pPr>
      <w:numPr>
        <w:ilvl w:val="8"/>
        <w:numId w:val="5"/>
      </w:numPr>
    </w:pPr>
  </w:style>
  <w:style w:type="character" w:customStyle="1" w:styleId="EndnoteTextChar">
    <w:name w:val="Endnote Text Char"/>
    <w:basedOn w:val="DefaultParagraphFont"/>
    <w:link w:val="EndnoteText"/>
    <w:uiPriority w:val="99"/>
    <w:qFormat/>
    <w:rsid w:val="00176C15"/>
    <w:rPr>
      <w:szCs w:val="20"/>
      <w:lang w:val="en-US"/>
    </w:rPr>
  </w:style>
  <w:style w:type="paragraph" w:styleId="EndnoteText">
    <w:name w:val="endnote text"/>
    <w:basedOn w:val="Normal"/>
    <w:link w:val="EndnoteTextChar"/>
    <w:uiPriority w:val="99"/>
    <w:unhideWhenUsed/>
    <w:rsid w:val="00176C15"/>
    <w:rPr>
      <w:rFonts w:asciiTheme="minorHAnsi" w:eastAsiaTheme="minorHAnsi" w:hAnsiTheme="minorHAnsi" w:cstheme="minorBidi"/>
      <w:kern w:val="2"/>
      <w:sz w:val="22"/>
      <w:szCs w:val="20"/>
      <w:lang w:val="en-US"/>
      <w14:ligatures w14:val="standardContextual"/>
    </w:rPr>
  </w:style>
  <w:style w:type="character" w:customStyle="1" w:styleId="DokumentoinaostekstasDiagrama1">
    <w:name w:val="Dokumento išnašos tekstas Diagrama1"/>
    <w:basedOn w:val="DefaultParagraphFont"/>
    <w:uiPriority w:val="99"/>
    <w:semiHidden/>
    <w:rsid w:val="00176C15"/>
    <w:rPr>
      <w:rFonts w:ascii="Times New Roman" w:eastAsia="Times New Roman" w:hAnsi="Times New Roman" w:cs="Times New Roman"/>
      <w:kern w:val="0"/>
      <w:sz w:val="20"/>
      <w:szCs w:val="20"/>
      <w14:ligatures w14:val="none"/>
    </w:rPr>
  </w:style>
  <w:style w:type="character" w:customStyle="1" w:styleId="Heading3Char">
    <w:name w:val="Heading 3 Char"/>
    <w:basedOn w:val="DefaultParagraphFont"/>
    <w:link w:val="Heading3"/>
    <w:uiPriority w:val="9"/>
    <w:rsid w:val="00740E70"/>
    <w:rPr>
      <w:rFonts w:ascii="Cambria" w:eastAsiaTheme="majorEastAsia" w:hAnsi="Cambria" w:cstheme="majorBidi"/>
      <w:kern w:val="0"/>
      <w:sz w:val="24"/>
      <w:szCs w:val="24"/>
      <w14:ligatures w14:val="none"/>
    </w:rPr>
  </w:style>
  <w:style w:type="character" w:customStyle="1" w:styleId="Heading4Char">
    <w:name w:val="Heading 4 Char"/>
    <w:basedOn w:val="DefaultParagraphFont"/>
    <w:link w:val="Heading4"/>
    <w:uiPriority w:val="9"/>
    <w:rsid w:val="00CC0779"/>
    <w:rPr>
      <w:rFonts w:ascii="Cambria" w:eastAsia="Times New Roman" w:hAnsi="Cambria" w:cs="Times New Roman"/>
      <w:bCs/>
      <w:kern w:val="0"/>
      <w:sz w:val="24"/>
      <w:szCs w:val="24"/>
      <w14:ligatures w14:val="none"/>
    </w:rPr>
  </w:style>
  <w:style w:type="character" w:customStyle="1" w:styleId="Heading5Char">
    <w:name w:val="Heading 5 Char"/>
    <w:basedOn w:val="DefaultParagraphFont"/>
    <w:link w:val="Heading5"/>
    <w:uiPriority w:val="9"/>
    <w:rsid w:val="00B255F4"/>
    <w:rPr>
      <w:rFonts w:ascii="Cambria" w:eastAsiaTheme="majorEastAsia" w:hAnsi="Cambria" w:cstheme="majorBidi"/>
      <w:kern w:val="0"/>
      <w:sz w:val="24"/>
      <w:szCs w:val="24"/>
      <w14:ligatures w14:val="none"/>
    </w:rPr>
  </w:style>
  <w:style w:type="character" w:customStyle="1" w:styleId="Heading6Char">
    <w:name w:val="Heading 6 Char"/>
    <w:basedOn w:val="DefaultParagraphFont"/>
    <w:link w:val="Heading6"/>
    <w:uiPriority w:val="9"/>
    <w:semiHidden/>
    <w:rsid w:val="00313109"/>
    <w:rPr>
      <w:rFonts w:asciiTheme="majorHAnsi" w:eastAsiaTheme="majorEastAsia" w:hAnsiTheme="majorHAnsi" w:cstheme="majorBidi"/>
      <w:color w:val="4C661A" w:themeColor="accent1" w:themeShade="7F"/>
      <w:kern w:val="0"/>
      <w:sz w:val="24"/>
      <w:szCs w:val="24"/>
      <w14:ligatures w14:val="none"/>
    </w:rPr>
  </w:style>
  <w:style w:type="character" w:customStyle="1" w:styleId="Heading7Char">
    <w:name w:val="Heading 7 Char"/>
    <w:basedOn w:val="DefaultParagraphFont"/>
    <w:link w:val="Heading7"/>
    <w:uiPriority w:val="9"/>
    <w:semiHidden/>
    <w:rsid w:val="00313109"/>
    <w:rPr>
      <w:rFonts w:asciiTheme="majorHAnsi" w:eastAsiaTheme="majorEastAsia" w:hAnsiTheme="majorHAnsi" w:cstheme="majorBidi"/>
      <w:i/>
      <w:iCs/>
      <w:color w:val="4C661A" w:themeColor="accent1" w:themeShade="7F"/>
      <w:kern w:val="0"/>
      <w:sz w:val="24"/>
      <w:szCs w:val="24"/>
      <w14:ligatures w14:val="none"/>
    </w:rPr>
  </w:style>
  <w:style w:type="character" w:customStyle="1" w:styleId="Heading8Char">
    <w:name w:val="Heading 8 Char"/>
    <w:basedOn w:val="DefaultParagraphFont"/>
    <w:link w:val="Heading8"/>
    <w:uiPriority w:val="9"/>
    <w:semiHidden/>
    <w:rsid w:val="00313109"/>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313109"/>
    <w:rPr>
      <w:rFonts w:asciiTheme="majorHAnsi" w:eastAsiaTheme="majorEastAsia" w:hAnsiTheme="majorHAnsi" w:cstheme="majorBidi"/>
      <w:i/>
      <w:iCs/>
      <w:color w:val="272727" w:themeColor="text1" w:themeTint="D8"/>
      <w:kern w:val="0"/>
      <w:sz w:val="21"/>
      <w:szCs w:val="21"/>
      <w14:ligatures w14:val="none"/>
    </w:rPr>
  </w:style>
  <w:style w:type="character" w:styleId="PlaceholderText">
    <w:name w:val="Placeholder Text"/>
    <w:basedOn w:val="DefaultParagraphFont"/>
    <w:uiPriority w:val="99"/>
    <w:semiHidden/>
    <w:rsid w:val="004856CF"/>
    <w:rPr>
      <w:color w:val="666666"/>
    </w:rPr>
  </w:style>
  <w:style w:type="character" w:customStyle="1" w:styleId="Style1">
    <w:name w:val="Style1"/>
    <w:basedOn w:val="DefaultParagraphFont"/>
    <w:uiPriority w:val="1"/>
    <w:rsid w:val="00745FA3"/>
    <w:rPr>
      <w:rFonts w:ascii="Cambria" w:hAnsi="Cambria"/>
      <w:b w:val="0"/>
      <w:i w:val="0"/>
      <w:caps w:val="0"/>
      <w:smallCaps w:val="0"/>
      <w:color w:val="auto"/>
      <w:sz w:val="24"/>
    </w:rPr>
  </w:style>
  <w:style w:type="paragraph" w:styleId="CommentSubject">
    <w:name w:val="annotation subject"/>
    <w:basedOn w:val="CommentText"/>
    <w:next w:val="CommentText"/>
    <w:link w:val="CommentSubjectChar"/>
    <w:uiPriority w:val="99"/>
    <w:semiHidden/>
    <w:unhideWhenUsed/>
    <w:rsid w:val="00076CB8"/>
    <w:pPr>
      <w:spacing w:after="0"/>
    </w:pPr>
    <w:rPr>
      <w:rFonts w:eastAsia="Times New Roman"/>
      <w:b/>
      <w:bCs/>
    </w:rPr>
  </w:style>
  <w:style w:type="character" w:customStyle="1" w:styleId="CommentSubjectChar">
    <w:name w:val="Comment Subject Char"/>
    <w:basedOn w:val="CommentTextChar"/>
    <w:link w:val="CommentSubject"/>
    <w:uiPriority w:val="99"/>
    <w:semiHidden/>
    <w:rsid w:val="00076CB8"/>
    <w:rPr>
      <w:rFonts w:ascii="Times New Roman" w:eastAsia="Times New Roman" w:hAnsi="Times New Roman" w:cs="Times New Roman"/>
      <w:b/>
      <w:bCs/>
      <w:kern w:val="0"/>
      <w:sz w:val="20"/>
      <w:szCs w:val="20"/>
      <w14:ligatures w14:val="none"/>
    </w:rPr>
  </w:style>
  <w:style w:type="character" w:styleId="Mention">
    <w:name w:val="Mention"/>
    <w:basedOn w:val="DefaultParagraphFont"/>
    <w:uiPriority w:val="99"/>
    <w:unhideWhenUsed/>
    <w:rsid w:val="00076CB8"/>
    <w:rPr>
      <w:color w:val="2B579A"/>
      <w:shd w:val="clear" w:color="auto" w:fill="E1DFDD"/>
    </w:rPr>
  </w:style>
  <w:style w:type="character" w:styleId="Hyperlink">
    <w:name w:val="Hyperlink"/>
    <w:basedOn w:val="DefaultParagraphFont"/>
    <w:uiPriority w:val="99"/>
    <w:unhideWhenUsed/>
    <w:rsid w:val="002F02B8"/>
    <w:rPr>
      <w:color w:val="EE7B08" w:themeColor="hyperlink"/>
      <w:u w:val="single"/>
    </w:rPr>
  </w:style>
  <w:style w:type="character" w:styleId="UnresolvedMention">
    <w:name w:val="Unresolved Mention"/>
    <w:basedOn w:val="DefaultParagraphFont"/>
    <w:uiPriority w:val="99"/>
    <w:semiHidden/>
    <w:unhideWhenUsed/>
    <w:rsid w:val="002F02B8"/>
    <w:rPr>
      <w:color w:val="605E5C"/>
      <w:shd w:val="clear" w:color="auto" w:fill="E1DFDD"/>
    </w:rPr>
  </w:style>
  <w:style w:type="paragraph" w:customStyle="1" w:styleId="Antrat42">
    <w:name w:val="Antraštė 42"/>
    <w:basedOn w:val="Normal"/>
    <w:autoRedefine/>
    <w:qFormat/>
    <w:rsid w:val="0071464D"/>
    <w:pPr>
      <w:spacing w:after="60"/>
      <w:jc w:val="both"/>
    </w:pPr>
    <w:rPr>
      <w:szCs w:val="20"/>
    </w:rPr>
  </w:style>
  <w:style w:type="paragraph" w:customStyle="1" w:styleId="Antrat32">
    <w:name w:val="Antraštė 32"/>
    <w:basedOn w:val="Normal"/>
    <w:autoRedefine/>
    <w:qFormat/>
    <w:rsid w:val="0071464D"/>
    <w:pPr>
      <w:keepNext/>
      <w:spacing w:after="60"/>
    </w:pPr>
    <w:rPr>
      <w:b/>
      <w:szCs w:val="20"/>
    </w:rPr>
  </w:style>
  <w:style w:type="paragraph" w:customStyle="1" w:styleId="Antrat12">
    <w:name w:val="Antraštė 12"/>
    <w:basedOn w:val="Normal"/>
    <w:autoRedefine/>
    <w:qFormat/>
    <w:rsid w:val="0071464D"/>
    <w:pPr>
      <w:spacing w:before="360" w:after="240"/>
      <w:jc w:val="center"/>
    </w:pPr>
    <w:rPr>
      <w:b/>
      <w:szCs w:val="20"/>
    </w:rPr>
  </w:style>
  <w:style w:type="table" w:customStyle="1" w:styleId="TableGrid1">
    <w:name w:val="Table Grid1"/>
    <w:basedOn w:val="TableNormal"/>
    <w:next w:val="TableGrid"/>
    <w:uiPriority w:val="39"/>
    <w:rsid w:val="0071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80182">
      <w:bodyDiv w:val="1"/>
      <w:marLeft w:val="0"/>
      <w:marRight w:val="0"/>
      <w:marTop w:val="0"/>
      <w:marBottom w:val="0"/>
      <w:divBdr>
        <w:top w:val="none" w:sz="0" w:space="0" w:color="auto"/>
        <w:left w:val="none" w:sz="0" w:space="0" w:color="auto"/>
        <w:bottom w:val="none" w:sz="0" w:space="0" w:color="auto"/>
        <w:right w:val="none" w:sz="0" w:space="0" w:color="auto"/>
      </w:divBdr>
    </w:div>
    <w:div w:id="20205433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1419A-B514-4586-B536-0777DCC0C07A}">
  <ds:schemaRefs>
    <ds:schemaRef ds:uri="http://schemas.microsoft.com/sharepoint/v3/contenttype/forms"/>
  </ds:schemaRefs>
</ds:datastoreItem>
</file>

<file path=customXml/itemProps2.xml><?xml version="1.0" encoding="utf-8"?>
<ds:datastoreItem xmlns:ds="http://schemas.openxmlformats.org/officeDocument/2006/customXml" ds:itemID="{225F7DB4-39AD-44BF-8072-9CCBB0AA151A}">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BF1CF012-C9AC-4AB1-B911-E545C54CC4AD}">
  <ds:schemaRefs>
    <ds:schemaRef ds:uri="http://schemas.openxmlformats.org/officeDocument/2006/bibliography"/>
  </ds:schemaRefs>
</ds:datastoreItem>
</file>

<file path=customXml/itemProps4.xml><?xml version="1.0" encoding="utf-8"?>
<ds:datastoreItem xmlns:ds="http://schemas.openxmlformats.org/officeDocument/2006/customXml" ds:itemID="{A20EEEE0-8E7D-45FC-BDFA-BC4F864E1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3776</Words>
  <Characters>21528</Characters>
  <Application>Microsoft Office Word</Application>
  <DocSecurity>0</DocSecurity>
  <Lines>179</Lines>
  <Paragraphs>50</Paragraphs>
  <ScaleCrop>false</ScaleCrop>
  <Company/>
  <LinksUpToDate>false</LinksUpToDate>
  <CharactersWithSpaces>25254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dc:description/>
  <cp:lastModifiedBy>Neringa Murzienė</cp:lastModifiedBy>
  <cp:revision>3</cp:revision>
  <cp:lastPrinted>2024-12-06T06:58:00Z</cp:lastPrinted>
  <dcterms:created xsi:type="dcterms:W3CDTF">2025-01-21T07:28:00Z</dcterms:created>
  <dcterms:modified xsi:type="dcterms:W3CDTF">2025-01-21T07:28:00Z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Order">
    <vt:r8>11505800</vt:r8>
  </property>
</Properties>
</file>